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FBE1" w14:textId="77777777" w:rsidR="00174314" w:rsidRPr="0052548E" w:rsidRDefault="00174314" w:rsidP="00174314">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sidR="0003397D">
        <w:rPr>
          <w:rFonts w:ascii="Arial" w:hAnsi="Arial" w:cs="Arial"/>
          <w:b/>
          <w:bCs/>
          <w:sz w:val="28"/>
        </w:rPr>
        <w:t>#</w:t>
      </w:r>
      <w:r w:rsidR="00B54349">
        <w:rPr>
          <w:rFonts w:ascii="Arial" w:hAnsi="Arial" w:cs="Arial"/>
          <w:b/>
          <w:bCs/>
          <w:sz w:val="28"/>
        </w:rPr>
        <w:t>10</w:t>
      </w:r>
      <w:r w:rsidR="00B812A3">
        <w:rPr>
          <w:rFonts w:ascii="Arial" w:hAnsi="Arial" w:cs="Arial"/>
          <w:b/>
          <w:bCs/>
          <w:sz w:val="28"/>
        </w:rPr>
        <w:t>2</w:t>
      </w:r>
      <w:r>
        <w:rPr>
          <w:rFonts w:ascii="Arial" w:hAnsi="Arial" w:cs="Arial"/>
          <w:b/>
          <w:bCs/>
          <w:sz w:val="28"/>
        </w:rPr>
        <w:tab/>
      </w:r>
      <w:r>
        <w:rPr>
          <w:rFonts w:ascii="Arial" w:hAnsi="Arial" w:cs="Arial"/>
          <w:b/>
          <w:bCs/>
          <w:sz w:val="28"/>
        </w:rPr>
        <w:tab/>
      </w:r>
      <w:r>
        <w:rPr>
          <w:rFonts w:ascii="Arial" w:hAnsi="Arial" w:cs="Arial"/>
          <w:b/>
          <w:bCs/>
          <w:sz w:val="28"/>
        </w:rPr>
        <w:tab/>
      </w:r>
      <w:r w:rsidR="009508F0" w:rsidRPr="009508F0">
        <w:rPr>
          <w:rFonts w:ascii="Arial" w:hAnsi="Arial" w:cs="Arial"/>
          <w:b/>
          <w:bCs/>
          <w:sz w:val="28"/>
        </w:rPr>
        <w:t>R1-2006603</w:t>
      </w:r>
    </w:p>
    <w:p w14:paraId="75F9B363" w14:textId="77777777" w:rsidR="0024044A" w:rsidRPr="00F312B8" w:rsidRDefault="00D53625" w:rsidP="00F312B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F312B8" w:rsidRPr="00F312B8">
        <w:rPr>
          <w:rFonts w:ascii="Arial" w:eastAsia="MS Mincho" w:hAnsi="Arial" w:cs="Arial"/>
          <w:b/>
          <w:bCs/>
          <w:sz w:val="28"/>
          <w:lang w:val="en-US" w:eastAsia="ja-JP"/>
        </w:rPr>
        <w:t>August</w:t>
      </w:r>
      <w:r w:rsidR="00F312B8">
        <w:rPr>
          <w:rFonts w:ascii="Arial" w:eastAsia="MS Mincho" w:hAnsi="Arial" w:cs="Arial"/>
          <w:b/>
          <w:bCs/>
          <w:sz w:val="28"/>
          <w:lang w:val="en-US" w:eastAsia="ja-JP"/>
        </w:rPr>
        <w:t xml:space="preserve"> 17</w:t>
      </w:r>
      <w:r w:rsidR="00F312B8" w:rsidRPr="00B93224">
        <w:rPr>
          <w:rFonts w:ascii="等线" w:eastAsia="等线" w:hAnsi="等线" w:cs="Arial" w:hint="eastAsia"/>
          <w:b/>
          <w:bCs/>
          <w:sz w:val="28"/>
          <w:lang w:val="en-US" w:eastAsia="zh-CN"/>
        </w:rPr>
        <w:t>-</w:t>
      </w:r>
      <w:r w:rsidR="00F312B8">
        <w:rPr>
          <w:rFonts w:ascii="Arial" w:eastAsia="MS Mincho" w:hAnsi="Arial" w:cs="Arial"/>
          <w:b/>
          <w:bCs/>
          <w:sz w:val="28"/>
          <w:lang w:val="en-US" w:eastAsia="ja-JP"/>
        </w:rPr>
        <w:t xml:space="preserve">29, </w:t>
      </w:r>
      <w:r w:rsidR="00B54349">
        <w:rPr>
          <w:rFonts w:ascii="Arial" w:eastAsia="MS Mincho" w:hAnsi="Arial" w:cs="Arial"/>
          <w:b/>
          <w:bCs/>
          <w:sz w:val="28"/>
          <w:lang w:eastAsia="ja-JP"/>
        </w:rPr>
        <w:t>2020</w:t>
      </w:r>
    </w:p>
    <w:p w14:paraId="0763D634" w14:textId="77777777" w:rsidR="00340478" w:rsidRPr="007E5A98" w:rsidRDefault="00340478" w:rsidP="00340478">
      <w:pPr>
        <w:spacing w:after="0"/>
        <w:ind w:left="1988" w:hanging="1988"/>
        <w:rPr>
          <w:rFonts w:ascii="Arial" w:hAnsi="Arial" w:cs="Arial"/>
          <w:b/>
          <w:sz w:val="24"/>
          <w:lang w:eastAsia="zh-CN"/>
        </w:rPr>
      </w:pPr>
      <w:r w:rsidRPr="007E5A98">
        <w:rPr>
          <w:rFonts w:ascii="Arial" w:hAnsi="Arial" w:cs="Arial"/>
          <w:b/>
          <w:sz w:val="24"/>
        </w:rPr>
        <w:t>Agenda item:</w:t>
      </w:r>
      <w:r w:rsidRPr="007E5A98">
        <w:rPr>
          <w:rFonts w:ascii="Arial" w:hAnsi="Arial" w:cs="Arial"/>
          <w:b/>
          <w:sz w:val="24"/>
        </w:rPr>
        <w:tab/>
      </w:r>
      <w:r w:rsidR="00C2432E" w:rsidRPr="00C2432E">
        <w:rPr>
          <w:rFonts w:ascii="Arial" w:hAnsi="Arial" w:cs="Arial"/>
          <w:b/>
          <w:sz w:val="24"/>
        </w:rPr>
        <w:t>8.4.2</w:t>
      </w:r>
    </w:p>
    <w:p w14:paraId="1C1D3879" w14:textId="77777777" w:rsidR="0014715F" w:rsidRPr="009A0092" w:rsidRDefault="00B941BA" w:rsidP="009A0092">
      <w:pPr>
        <w:overflowPunct/>
        <w:autoSpaceDE/>
        <w:autoSpaceDN/>
        <w:adjustRightInd/>
        <w:spacing w:after="0"/>
        <w:textAlignment w:val="auto"/>
        <w:rPr>
          <w:rFonts w:ascii="Arial" w:hAnsi="Arial" w:cs="Arial"/>
          <w:sz w:val="16"/>
          <w:szCs w:val="16"/>
          <w:lang w:val="en-US" w:eastAsia="zh-CN"/>
        </w:rPr>
      </w:pPr>
      <w:r>
        <w:rPr>
          <w:rFonts w:ascii="Arial" w:hAnsi="Arial" w:cs="Arial"/>
          <w:b/>
          <w:sz w:val="24"/>
        </w:rPr>
        <w:t>Source:</w:t>
      </w:r>
      <w:r>
        <w:rPr>
          <w:rFonts w:ascii="Arial" w:hAnsi="Arial" w:cs="Arial"/>
          <w:b/>
          <w:sz w:val="24"/>
        </w:rPr>
        <w:tab/>
      </w:r>
      <w:r w:rsidR="009A0092">
        <w:rPr>
          <w:rFonts w:ascii="Arial" w:hAnsi="Arial" w:cs="Arial"/>
          <w:b/>
          <w:sz w:val="24"/>
        </w:rPr>
        <w:t xml:space="preserve">            </w:t>
      </w:r>
      <w:r w:rsidR="009640D4">
        <w:rPr>
          <w:rFonts w:ascii="Arial" w:hAnsi="Arial" w:cs="Arial"/>
          <w:b/>
          <w:sz w:val="24"/>
        </w:rPr>
        <w:t>Xiaomi</w:t>
      </w:r>
    </w:p>
    <w:p w14:paraId="280C3A8C" w14:textId="77777777" w:rsidR="0014715F" w:rsidRPr="007E5A98" w:rsidRDefault="0014715F" w:rsidP="0014715F">
      <w:pPr>
        <w:spacing w:after="0"/>
        <w:ind w:left="1988" w:hanging="1988"/>
        <w:rPr>
          <w:rFonts w:ascii="Arial" w:hAnsi="Arial" w:cs="Arial"/>
          <w:b/>
          <w:sz w:val="24"/>
        </w:rPr>
      </w:pPr>
      <w:r w:rsidRPr="007E5A98">
        <w:rPr>
          <w:rFonts w:ascii="Arial" w:hAnsi="Arial" w:cs="Arial"/>
          <w:b/>
          <w:sz w:val="24"/>
        </w:rPr>
        <w:t>Title:</w:t>
      </w:r>
      <w:r w:rsidRPr="007E5A98">
        <w:rPr>
          <w:rFonts w:ascii="Arial" w:hAnsi="Arial" w:cs="Arial"/>
          <w:b/>
          <w:sz w:val="24"/>
        </w:rPr>
        <w:tab/>
      </w:r>
      <w:r w:rsidR="00B54349" w:rsidRPr="00B54349">
        <w:rPr>
          <w:rFonts w:ascii="Arial" w:hAnsi="Arial" w:cs="Arial"/>
          <w:b/>
          <w:sz w:val="24"/>
        </w:rPr>
        <w:t xml:space="preserve">Discussion on </w:t>
      </w:r>
      <w:r w:rsidR="00162136">
        <w:rPr>
          <w:rFonts w:ascii="Arial" w:hAnsi="Arial" w:cs="Arial"/>
          <w:b/>
          <w:sz w:val="24"/>
        </w:rPr>
        <w:t>UL time and frequency synchronization for NTN</w:t>
      </w:r>
    </w:p>
    <w:p w14:paraId="782ED65C" w14:textId="77777777" w:rsidR="0014715F" w:rsidRDefault="0014715F" w:rsidP="0014715F">
      <w:pPr>
        <w:spacing w:after="0"/>
        <w:ind w:left="1988" w:hanging="1988"/>
        <w:rPr>
          <w:rFonts w:ascii="Arial" w:hAnsi="Arial" w:cs="Arial"/>
          <w:b/>
          <w:sz w:val="24"/>
        </w:rPr>
      </w:pPr>
      <w:r w:rsidRPr="007E5A98">
        <w:rPr>
          <w:rFonts w:ascii="Arial" w:hAnsi="Arial" w:cs="Arial"/>
          <w:b/>
          <w:sz w:val="24"/>
        </w:rPr>
        <w:t>Document for:</w:t>
      </w:r>
      <w:bookmarkStart w:id="0" w:name="DocumentFor"/>
      <w:bookmarkEnd w:id="0"/>
      <w:r w:rsidR="004A491E">
        <w:rPr>
          <w:rFonts w:ascii="Arial" w:hAnsi="Arial" w:cs="Arial"/>
          <w:b/>
          <w:sz w:val="24"/>
        </w:rPr>
        <w:tab/>
        <w:t>Discussion</w:t>
      </w:r>
    </w:p>
    <w:p w14:paraId="37E28EE5" w14:textId="77777777" w:rsidR="009C03BE" w:rsidRPr="00D227E2" w:rsidRDefault="001C6B14" w:rsidP="00604911">
      <w:pPr>
        <w:pStyle w:val="1"/>
      </w:pPr>
      <w:r w:rsidRPr="00D227E2">
        <w:t>Introduction</w:t>
      </w:r>
    </w:p>
    <w:p w14:paraId="0990AA42" w14:textId="77777777" w:rsidR="00EB5C3A" w:rsidRDefault="009C03BE" w:rsidP="00EB5C3A">
      <w:pPr>
        <w:spacing w:before="60" w:after="60" w:line="288" w:lineRule="auto"/>
        <w:rPr>
          <w:rFonts w:eastAsia="Malgun Gothic"/>
          <w:color w:val="000000"/>
          <w:sz w:val="22"/>
          <w:szCs w:val="22"/>
        </w:rPr>
      </w:pPr>
      <w:r w:rsidRPr="00DC43FB">
        <w:rPr>
          <w:rFonts w:eastAsia="Malgun Gothic"/>
          <w:color w:val="000000"/>
          <w:sz w:val="22"/>
          <w:szCs w:val="22"/>
        </w:rPr>
        <w:t xml:space="preserve">A </w:t>
      </w:r>
      <w:r w:rsidR="00EB5C3A">
        <w:rPr>
          <w:rFonts w:eastAsia="Malgun Gothic"/>
          <w:color w:val="000000"/>
          <w:sz w:val="22"/>
          <w:szCs w:val="22"/>
        </w:rPr>
        <w:t>revised work</w:t>
      </w:r>
      <w:r w:rsidRPr="00DC43FB">
        <w:rPr>
          <w:rFonts w:eastAsia="Malgun Gothic"/>
          <w:color w:val="000000"/>
          <w:sz w:val="22"/>
          <w:szCs w:val="22"/>
        </w:rPr>
        <w:t xml:space="preserve"> item on “</w:t>
      </w:r>
      <w:r w:rsidR="00EB5C3A" w:rsidRPr="00EB5C3A">
        <w:rPr>
          <w:rFonts w:eastAsia="Malgun Gothic"/>
          <w:color w:val="000000"/>
          <w:sz w:val="22"/>
          <w:szCs w:val="22"/>
        </w:rPr>
        <w:t>Solutions for NR to support non-terrestrial networks (NTN)</w:t>
      </w:r>
      <w:r w:rsidR="00EB5C3A">
        <w:rPr>
          <w:rFonts w:eastAsia="Malgun Gothic"/>
          <w:color w:val="000000"/>
          <w:sz w:val="22"/>
          <w:szCs w:val="22"/>
        </w:rPr>
        <w:t>”</w:t>
      </w:r>
      <w:r w:rsidR="00EB5C3A" w:rsidRPr="00BF07DC">
        <w:rPr>
          <w:rFonts w:eastAsia="等线" w:hint="eastAsia"/>
          <w:color w:val="000000"/>
          <w:sz w:val="22"/>
          <w:szCs w:val="22"/>
          <w:lang w:eastAsia="zh-CN"/>
        </w:rPr>
        <w:t xml:space="preserve"> </w:t>
      </w:r>
      <w:r w:rsidRPr="00DC43FB">
        <w:rPr>
          <w:rFonts w:eastAsia="Malgun Gothic"/>
          <w:color w:val="000000"/>
          <w:sz w:val="22"/>
          <w:szCs w:val="22"/>
        </w:rPr>
        <w:t>was approved in RAN#8</w:t>
      </w:r>
      <w:r w:rsidR="00EB5C3A">
        <w:rPr>
          <w:rFonts w:eastAsia="Malgun Gothic"/>
          <w:color w:val="000000"/>
          <w:sz w:val="22"/>
          <w:szCs w:val="22"/>
        </w:rPr>
        <w:t>8e</w:t>
      </w:r>
      <w:r w:rsidRPr="00DC43FB">
        <w:rPr>
          <w:rFonts w:eastAsia="Malgun Gothic"/>
          <w:color w:val="000000"/>
          <w:sz w:val="22"/>
          <w:szCs w:val="22"/>
        </w:rPr>
        <w:t xml:space="preserve"> and the objectives are as f</w:t>
      </w:r>
      <w:r w:rsidRPr="00151E0B">
        <w:rPr>
          <w:rFonts w:eastAsia="Malgun Gothic"/>
          <w:color w:val="000000"/>
          <w:sz w:val="22"/>
          <w:szCs w:val="22"/>
        </w:rPr>
        <w:t>ollows</w:t>
      </w:r>
      <w:r w:rsidR="00FD2740">
        <w:rPr>
          <w:rFonts w:eastAsia="Malgun Gothic"/>
          <w:color w:val="000000"/>
          <w:sz w:val="22"/>
          <w:szCs w:val="22"/>
        </w:rPr>
        <w:t xml:space="preserve"> </w:t>
      </w:r>
      <w:r w:rsidR="00FD2740">
        <w:rPr>
          <w:rFonts w:eastAsia="Malgun Gothic"/>
          <w:color w:val="000000"/>
          <w:sz w:val="22"/>
          <w:szCs w:val="22"/>
        </w:rPr>
        <w:fldChar w:fldCharType="begin"/>
      </w:r>
      <w:r w:rsidR="00FD2740">
        <w:rPr>
          <w:rFonts w:eastAsia="Malgun Gothic"/>
          <w:color w:val="000000"/>
          <w:sz w:val="22"/>
          <w:szCs w:val="22"/>
        </w:rPr>
        <w:instrText xml:space="preserve"> REF _Ref46161396 \r \h </w:instrText>
      </w:r>
      <w:r w:rsidR="00FD2740">
        <w:rPr>
          <w:rFonts w:eastAsia="Malgun Gothic"/>
          <w:color w:val="000000"/>
          <w:sz w:val="22"/>
          <w:szCs w:val="22"/>
        </w:rPr>
      </w:r>
      <w:r w:rsidR="00FD2740">
        <w:rPr>
          <w:rFonts w:eastAsia="Malgun Gothic"/>
          <w:color w:val="000000"/>
          <w:sz w:val="22"/>
          <w:szCs w:val="22"/>
        </w:rPr>
        <w:fldChar w:fldCharType="separate"/>
      </w:r>
      <w:r w:rsidR="00FD2740">
        <w:rPr>
          <w:rFonts w:eastAsia="Malgun Gothic"/>
          <w:color w:val="000000"/>
          <w:sz w:val="22"/>
          <w:szCs w:val="22"/>
        </w:rPr>
        <w:t>[1]</w:t>
      </w:r>
      <w:r w:rsidR="00FD2740">
        <w:rPr>
          <w:rFonts w:eastAsia="Malgun Gothic"/>
          <w:color w:val="000000"/>
          <w:sz w:val="22"/>
          <w:szCs w:val="22"/>
        </w:rPr>
        <w:fldChar w:fldCharType="end"/>
      </w:r>
      <w:r w:rsidRPr="00151E0B">
        <w:rPr>
          <w:rFonts w:eastAsia="Malgun Gothic"/>
          <w:color w:val="000000"/>
          <w:sz w:val="22"/>
          <w:szCs w:val="22"/>
        </w:rPr>
        <w:t>.</w:t>
      </w:r>
    </w:p>
    <w:p w14:paraId="0DE048E6" w14:textId="77777777" w:rsidR="00EB5C3A" w:rsidRPr="00093430" w:rsidRDefault="00EB5C3A" w:rsidP="00EB5C3A">
      <w:pPr>
        <w:spacing w:after="0"/>
        <w:rPr>
          <w:rFonts w:eastAsia="PMingLiU"/>
          <w:lang w:eastAsia="zh-TW"/>
        </w:rPr>
      </w:pPr>
      <w:r w:rsidRPr="00401C76">
        <w:rPr>
          <w:lang w:eastAsia="ko-KR"/>
        </w:rPr>
        <w:t xml:space="preserve">The work item aims to specify the </w:t>
      </w:r>
      <w:r>
        <w:rPr>
          <w:lang w:eastAsia="ko-KR"/>
        </w:rPr>
        <w:t xml:space="preserve">enhancements </w:t>
      </w:r>
      <w:r w:rsidRPr="00401C76">
        <w:rPr>
          <w:lang w:eastAsia="ko-KR"/>
        </w:rPr>
        <w:t xml:space="preserve">identified for NR </w:t>
      </w:r>
      <w:r>
        <w:rPr>
          <w:lang w:eastAsia="ko-KR"/>
        </w:rPr>
        <w:t>NTN (</w:t>
      </w:r>
      <w:r w:rsidRPr="00A3486E">
        <w:rPr>
          <w:lang w:eastAsia="ko-KR"/>
        </w:rPr>
        <w:t>non-terrestr</w:t>
      </w:r>
      <w:r w:rsidRPr="00CB6332">
        <w:rPr>
          <w:bCs/>
        </w:rPr>
        <w:t>ial networks</w:t>
      </w:r>
      <w:r>
        <w:rPr>
          <w:lang w:eastAsia="ko-KR"/>
        </w:rPr>
        <w:t>) especially LEO and GEO with implicit compatibility</w:t>
      </w:r>
      <w:r w:rsidRPr="00093430">
        <w:rPr>
          <w:lang w:eastAsia="ko-KR"/>
        </w:rPr>
        <w:t xml:space="preserve"> to support HAPS</w:t>
      </w:r>
      <w:r>
        <w:rPr>
          <w:lang w:eastAsia="ko-KR"/>
        </w:rPr>
        <w:t xml:space="preserve"> (high altitude platform station)</w:t>
      </w:r>
      <w:r w:rsidRPr="00093430">
        <w:rPr>
          <w:lang w:eastAsia="ko-KR"/>
        </w:rPr>
        <w:t xml:space="preserve"> and ATG</w:t>
      </w:r>
      <w:r>
        <w:rPr>
          <w:lang w:eastAsia="ko-KR"/>
        </w:rPr>
        <w:t xml:space="preserve"> (air to ground) scenarios according to the following principles:</w:t>
      </w:r>
    </w:p>
    <w:p w14:paraId="70594564" w14:textId="77777777" w:rsidR="00EB5C3A" w:rsidRPr="00221863" w:rsidRDefault="00EB5C3A" w:rsidP="00EB5C3A">
      <w:pPr>
        <w:numPr>
          <w:ilvl w:val="0"/>
          <w:numId w:val="20"/>
        </w:numPr>
        <w:spacing w:after="0"/>
        <w:rPr>
          <w:rFonts w:eastAsia="PMingLiU"/>
          <w:lang w:eastAsia="zh-TW"/>
        </w:rPr>
      </w:pPr>
      <w:r w:rsidRPr="00221863">
        <w:rPr>
          <w:rFonts w:eastAsia="PMingLiU"/>
          <w:lang w:eastAsia="zh-TW"/>
        </w:rPr>
        <w:t>FDD is assumed for core specification work for NR-NTN.</w:t>
      </w:r>
    </w:p>
    <w:p w14:paraId="2BC8031E" w14:textId="77777777" w:rsidR="00EB5C3A" w:rsidRPr="00221863" w:rsidRDefault="00EB5C3A" w:rsidP="00EB5C3A">
      <w:pPr>
        <w:numPr>
          <w:ilvl w:val="1"/>
          <w:numId w:val="20"/>
        </w:numPr>
        <w:spacing w:after="0"/>
        <w:rPr>
          <w:rFonts w:eastAsia="PMingLiU"/>
          <w:lang w:eastAsia="zh-TW"/>
        </w:rPr>
      </w:pPr>
      <w:r w:rsidRPr="00221863">
        <w:rPr>
          <w:rFonts w:eastAsia="PMingLiU"/>
          <w:lang w:eastAsia="zh-TW"/>
        </w:rPr>
        <w:t>NOTE: This does not imply that TDD cannot be used for relevant scenarios e.g. HAPS, ATG</w:t>
      </w:r>
    </w:p>
    <w:p w14:paraId="332C5E0E" w14:textId="77777777" w:rsidR="00EB5C3A" w:rsidRDefault="00EB5C3A" w:rsidP="00EB5C3A">
      <w:pPr>
        <w:numPr>
          <w:ilvl w:val="0"/>
          <w:numId w:val="20"/>
        </w:numPr>
        <w:spacing w:after="0"/>
        <w:rPr>
          <w:rFonts w:eastAsia="PMingLiU"/>
          <w:lang w:eastAsia="zh-TW"/>
        </w:rPr>
      </w:pPr>
      <w:r>
        <w:rPr>
          <w:rFonts w:eastAsia="PMingLiU"/>
          <w:lang w:eastAsia="zh-TW"/>
        </w:rPr>
        <w:t>Earth fixed T</w:t>
      </w:r>
      <w:r w:rsidRPr="000E57E1">
        <w:rPr>
          <w:rFonts w:eastAsia="PMingLiU"/>
          <w:lang w:eastAsia="zh-TW"/>
        </w:rPr>
        <w:t>racking area is</w:t>
      </w:r>
      <w:r>
        <w:rPr>
          <w:rFonts w:eastAsia="PMingLiU"/>
          <w:lang w:eastAsia="zh-TW"/>
        </w:rPr>
        <w:t xml:space="preserve"> assumed with E</w:t>
      </w:r>
      <w:r w:rsidRPr="000E57E1">
        <w:rPr>
          <w:rFonts w:eastAsia="PMingLiU"/>
          <w:lang w:eastAsia="zh-TW"/>
        </w:rPr>
        <w:t xml:space="preserve">arth fixed </w:t>
      </w:r>
      <w:r>
        <w:rPr>
          <w:rFonts w:eastAsia="PMingLiU"/>
          <w:lang w:eastAsia="zh-TW"/>
        </w:rPr>
        <w:t xml:space="preserve">and moving </w:t>
      </w:r>
      <w:r w:rsidRPr="000E57E1">
        <w:rPr>
          <w:rFonts w:eastAsia="PMingLiU"/>
          <w:lang w:eastAsia="zh-TW"/>
        </w:rPr>
        <w:t>cell</w:t>
      </w:r>
      <w:r>
        <w:rPr>
          <w:rFonts w:eastAsia="PMingLiU"/>
          <w:lang w:eastAsia="zh-TW"/>
        </w:rPr>
        <w:t>s</w:t>
      </w:r>
    </w:p>
    <w:p w14:paraId="482115DA" w14:textId="77777777" w:rsidR="00EB5C3A" w:rsidRDefault="00EB5C3A" w:rsidP="00EB5C3A">
      <w:pPr>
        <w:numPr>
          <w:ilvl w:val="0"/>
          <w:numId w:val="20"/>
        </w:numPr>
        <w:spacing w:after="0"/>
        <w:rPr>
          <w:rFonts w:eastAsia="PMingLiU"/>
          <w:lang w:eastAsia="zh-TW"/>
        </w:rPr>
      </w:pPr>
      <w:r w:rsidRPr="000E57E1">
        <w:rPr>
          <w:rFonts w:eastAsia="PMingLiU"/>
          <w:lang w:eastAsia="zh-TW"/>
        </w:rPr>
        <w:t>UE</w:t>
      </w:r>
      <w:r>
        <w:rPr>
          <w:rFonts w:eastAsia="PMingLiU"/>
          <w:lang w:eastAsia="zh-TW"/>
        </w:rPr>
        <w:t xml:space="preserve">s </w:t>
      </w:r>
      <w:r w:rsidRPr="000E57E1">
        <w:rPr>
          <w:rFonts w:eastAsia="PMingLiU"/>
          <w:lang w:eastAsia="zh-TW"/>
        </w:rPr>
        <w:t>with</w:t>
      </w:r>
      <w:r>
        <w:rPr>
          <w:rFonts w:eastAsia="PMingLiU"/>
          <w:lang w:eastAsia="zh-TW"/>
        </w:rPr>
        <w:t xml:space="preserve"> </w:t>
      </w:r>
      <w:r w:rsidRPr="000E57E1">
        <w:rPr>
          <w:rFonts w:eastAsia="PMingLiU"/>
          <w:lang w:eastAsia="zh-TW"/>
        </w:rPr>
        <w:t>GNSS capabilities</w:t>
      </w:r>
      <w:r>
        <w:rPr>
          <w:rFonts w:eastAsia="PMingLiU"/>
          <w:lang w:eastAsia="zh-TW"/>
        </w:rPr>
        <w:t xml:space="preserve"> are assumed.</w:t>
      </w:r>
    </w:p>
    <w:p w14:paraId="38503313" w14:textId="77777777" w:rsidR="00EB5C3A" w:rsidRPr="000E57E1" w:rsidRDefault="00EB5C3A" w:rsidP="00EB5C3A">
      <w:pPr>
        <w:numPr>
          <w:ilvl w:val="0"/>
          <w:numId w:val="20"/>
        </w:numPr>
        <w:spacing w:after="0"/>
        <w:rPr>
          <w:rFonts w:eastAsia="PMingLiU"/>
          <w:lang w:eastAsia="zh-TW"/>
        </w:rPr>
      </w:pPr>
      <w:r>
        <w:rPr>
          <w:rFonts w:eastAsia="PMingLiU"/>
          <w:lang w:eastAsia="zh-TW"/>
        </w:rPr>
        <w:t>Transparent payload is assumed</w:t>
      </w:r>
    </w:p>
    <w:p w14:paraId="77C42270" w14:textId="77777777" w:rsidR="00EB5C3A" w:rsidRDefault="00EB5C3A" w:rsidP="00EB5C3A">
      <w:pPr>
        <w:spacing w:after="0"/>
        <w:rPr>
          <w:lang w:eastAsia="ko-KR"/>
        </w:rPr>
      </w:pPr>
    </w:p>
    <w:p w14:paraId="3A6A07EB" w14:textId="77777777" w:rsidR="00EB5C3A" w:rsidRDefault="00EB5C3A" w:rsidP="00EB5C3A">
      <w:pPr>
        <w:spacing w:after="0"/>
        <w:rPr>
          <w:lang w:eastAsia="ko-KR"/>
        </w:rPr>
      </w:pPr>
      <w:r w:rsidRPr="00401C76">
        <w:rPr>
          <w:lang w:eastAsia="ko-KR"/>
        </w:rPr>
        <w:t xml:space="preserve">The detailed objectives are </w:t>
      </w:r>
      <w:r>
        <w:rPr>
          <w:lang w:eastAsia="ko-KR"/>
        </w:rPr>
        <w:t xml:space="preserve">to specify enhancing features to </w:t>
      </w:r>
      <w:r w:rsidRPr="00C415B3">
        <w:t>Rel-15</w:t>
      </w:r>
      <w:r>
        <w:t xml:space="preserve"> &amp; Rel-16’s NR radio interface &amp; NG-RAN </w:t>
      </w:r>
      <w:r w:rsidRPr="00401C76">
        <w:rPr>
          <w:lang w:eastAsia="ko-KR"/>
        </w:rPr>
        <w:t>as follows</w:t>
      </w:r>
      <w:r>
        <w:rPr>
          <w:lang w:eastAsia="ko-KR"/>
        </w:rPr>
        <w:t>:</w:t>
      </w:r>
    </w:p>
    <w:p w14:paraId="10BE8523" w14:textId="77777777" w:rsidR="00210DC9" w:rsidRDefault="00210DC9" w:rsidP="00EB5C3A">
      <w:pPr>
        <w:rPr>
          <w:rFonts w:ascii="Arial" w:eastAsia="PMingLiU" w:hAnsi="Arial" w:cs="Arial"/>
          <w:sz w:val="28"/>
          <w:lang w:val="en-US" w:eastAsia="zh-TW"/>
        </w:rPr>
      </w:pPr>
    </w:p>
    <w:p w14:paraId="78063D1E" w14:textId="77777777" w:rsidR="00EB5C3A" w:rsidRPr="00D94B38" w:rsidRDefault="00EB5C3A" w:rsidP="00EB5C3A">
      <w:pPr>
        <w:rPr>
          <w:lang w:eastAsia="ja-JP"/>
        </w:rPr>
      </w:pPr>
      <w:r>
        <w:t>Enhancing features t</w:t>
      </w:r>
      <w:r w:rsidRPr="00D94B38">
        <w:t>o address the identified issues</w:t>
      </w:r>
      <w:r w:rsidRPr="00773D64">
        <w:t xml:space="preserve"> </w:t>
      </w:r>
      <w:r w:rsidRPr="00D94B38">
        <w:t>due to long propagation delays, large Doppler effects, and moving cells in NTN,</w:t>
      </w:r>
      <w:r w:rsidRPr="00D94B38">
        <w:rPr>
          <w:lang w:eastAsia="ja-JP"/>
        </w:rPr>
        <w:t xml:space="preserve"> the</w:t>
      </w:r>
      <w:r>
        <w:rPr>
          <w:lang w:eastAsia="ja-JP"/>
        </w:rPr>
        <w:t xml:space="preserve"> </w:t>
      </w:r>
      <w:r w:rsidRPr="00D94B38">
        <w:rPr>
          <w:lang w:eastAsia="ja-JP"/>
        </w:rPr>
        <w:t>following</w:t>
      </w:r>
      <w:r>
        <w:rPr>
          <w:lang w:eastAsia="ja-JP"/>
        </w:rPr>
        <w:t xml:space="preserve"> should be specified (see TR 38.821)</w:t>
      </w:r>
      <w:r w:rsidRPr="00D94B38">
        <w:rPr>
          <w:lang w:eastAsia="ja-JP"/>
        </w:rPr>
        <w:t>:</w:t>
      </w:r>
    </w:p>
    <w:p w14:paraId="2263AAF3" w14:textId="61BA9AE3" w:rsidR="00EB5C3A" w:rsidRPr="00D94B38" w:rsidRDefault="00EB5C3A" w:rsidP="00EB5C3A">
      <w:pPr>
        <w:numPr>
          <w:ilvl w:val="0"/>
          <w:numId w:val="20"/>
        </w:numPr>
        <w:spacing w:before="100" w:beforeAutospacing="1" w:after="100" w:afterAutospacing="1"/>
      </w:pPr>
      <w:r w:rsidRPr="00D94B38">
        <w:t>Timing relationship enhancements</w:t>
      </w:r>
      <w:r w:rsidR="006B3B72">
        <w:t xml:space="preserve"> </w:t>
      </w:r>
      <w:r>
        <w:t>[RAN1,</w:t>
      </w:r>
      <w:r w:rsidR="006B3B72">
        <w:t xml:space="preserve"> </w:t>
      </w:r>
      <w:r>
        <w:t>RAN2]</w:t>
      </w:r>
    </w:p>
    <w:p w14:paraId="64A1FA47" w14:textId="6A516D4E" w:rsidR="00EB5C3A" w:rsidRDefault="00EB5C3A" w:rsidP="00EB5C3A">
      <w:pPr>
        <w:numPr>
          <w:ilvl w:val="0"/>
          <w:numId w:val="20"/>
        </w:numPr>
        <w:spacing w:before="100" w:beforeAutospacing="1" w:after="100" w:afterAutospacing="1"/>
      </w:pPr>
      <w:r>
        <w:t>Enhancements on UL time and frequency synchronization [RAN1,</w:t>
      </w:r>
      <w:r w:rsidR="006B3B72">
        <w:t xml:space="preserve"> </w:t>
      </w:r>
      <w:r>
        <w:t>RAN2]</w:t>
      </w:r>
    </w:p>
    <w:p w14:paraId="350B5301" w14:textId="77777777" w:rsidR="00EB5C3A" w:rsidRPr="00BA3F75" w:rsidRDefault="00EB5C3A" w:rsidP="00EB5C3A">
      <w:pPr>
        <w:numPr>
          <w:ilvl w:val="0"/>
          <w:numId w:val="20"/>
        </w:numPr>
        <w:spacing w:before="100" w:beforeAutospacing="1" w:after="100" w:afterAutospacing="1"/>
      </w:pPr>
      <w:r w:rsidRPr="00BA3F75">
        <w:t>HARQ</w:t>
      </w:r>
    </w:p>
    <w:p w14:paraId="0E7C25B5" w14:textId="77777777" w:rsidR="00EB5C3A" w:rsidRPr="00BA3F75" w:rsidRDefault="00EB5C3A" w:rsidP="00EB5C3A">
      <w:pPr>
        <w:numPr>
          <w:ilvl w:val="1"/>
          <w:numId w:val="20"/>
        </w:numPr>
        <w:spacing w:before="100" w:beforeAutospacing="1" w:after="100" w:afterAutospacing="1"/>
      </w:pPr>
      <w:r w:rsidRPr="00BA3F75">
        <w:t>Number of HARQ process [RAN1]</w:t>
      </w:r>
    </w:p>
    <w:p w14:paraId="4BBF4A26" w14:textId="77777777" w:rsidR="00EB5C3A" w:rsidRDefault="00EB5C3A" w:rsidP="00EB5C3A">
      <w:pPr>
        <w:numPr>
          <w:ilvl w:val="1"/>
          <w:numId w:val="20"/>
        </w:numPr>
        <w:spacing w:before="100" w:beforeAutospacing="1" w:after="100" w:afterAutospacing="1"/>
      </w:pPr>
      <w:r w:rsidRPr="00BA3F75">
        <w:t xml:space="preserve">Enabling / disabling of HARQ feedback as described in the TR 38.821 </w:t>
      </w:r>
      <w:r w:rsidRPr="00BA3F75">
        <w:rPr>
          <w:rFonts w:hint="eastAsia"/>
        </w:rPr>
        <w:t>[</w:t>
      </w:r>
      <w:r w:rsidRPr="00BA3F75">
        <w:t>RAN1&amp;2</w:t>
      </w:r>
      <w:r w:rsidRPr="00BA3F75">
        <w:rPr>
          <w:rFonts w:hint="eastAsia"/>
        </w:rPr>
        <w:t>]</w:t>
      </w:r>
    </w:p>
    <w:p w14:paraId="048C72E5" w14:textId="77777777" w:rsidR="00EB5C3A" w:rsidRDefault="00EB5C3A" w:rsidP="00EB5C3A">
      <w:r w:rsidRPr="00286928">
        <w:t>In addition, the following topics should be specified if beneficial and needed</w:t>
      </w:r>
    </w:p>
    <w:p w14:paraId="1B205B90" w14:textId="77777777" w:rsidR="00EB5C3A" w:rsidRPr="00BA3F75" w:rsidRDefault="00EB5C3A" w:rsidP="00EB5C3A">
      <w:pPr>
        <w:numPr>
          <w:ilvl w:val="0"/>
          <w:numId w:val="20"/>
        </w:numPr>
        <w:spacing w:before="100" w:beforeAutospacing="1" w:after="100" w:afterAutospacing="1"/>
      </w:pPr>
      <w:r w:rsidRPr="00BA3F75">
        <w:t xml:space="preserve">Enhancement on the PRACH sequence and/or format </w:t>
      </w:r>
      <w:r w:rsidRPr="00290D73">
        <w:t xml:space="preserve">and extension of the ra-ResponseWindow duration </w:t>
      </w:r>
      <w:r w:rsidRPr="00BA3F75">
        <w:t>(in the case of UE with GNSS capability but without pre-compensation of timing and frequency offset capabilities)</w:t>
      </w:r>
      <w:r>
        <w:t xml:space="preserve"> </w:t>
      </w:r>
      <w:r w:rsidRPr="00BA3F75">
        <w:t>[RAN1</w:t>
      </w:r>
      <w:r>
        <w:t>/2</w:t>
      </w:r>
      <w:r w:rsidRPr="00BA3F75">
        <w:t>]</w:t>
      </w:r>
      <w:r w:rsidRPr="00BA3F75">
        <w:rPr>
          <w:rFonts w:eastAsia="PMingLiU"/>
          <w:lang w:eastAsia="zh-TW"/>
        </w:rPr>
        <w:t>.</w:t>
      </w:r>
    </w:p>
    <w:p w14:paraId="436568C5" w14:textId="2947A14E" w:rsidR="00EB5C3A" w:rsidRDefault="00EB5C3A" w:rsidP="00EB5C3A">
      <w:pPr>
        <w:numPr>
          <w:ilvl w:val="0"/>
          <w:numId w:val="20"/>
        </w:numPr>
        <w:spacing w:before="100" w:beforeAutospacing="1" w:after="100" w:afterAutospacing="1"/>
      </w:pPr>
      <w:r w:rsidRPr="004C7461">
        <w:t xml:space="preserve">Feeder link switch </w:t>
      </w:r>
      <w:r>
        <w:t>[RAN2,</w:t>
      </w:r>
      <w:r w:rsidR="006B3B72">
        <w:t xml:space="preserve"> </w:t>
      </w:r>
      <w:r>
        <w:t>RAN1]</w:t>
      </w:r>
    </w:p>
    <w:p w14:paraId="24713605" w14:textId="77777777" w:rsidR="00EB5C3A" w:rsidRDefault="00EB5C3A" w:rsidP="00EB5C3A">
      <w:pPr>
        <w:numPr>
          <w:ilvl w:val="0"/>
          <w:numId w:val="20"/>
        </w:numPr>
        <w:spacing w:before="100" w:beforeAutospacing="1" w:after="100" w:afterAutospacing="1"/>
      </w:pPr>
      <w:r w:rsidRPr="0061469C">
        <w:t xml:space="preserve">Beam management and </w:t>
      </w:r>
      <w:r>
        <w:t>Bandwidth Parts (</w:t>
      </w:r>
      <w:r w:rsidRPr="0061469C">
        <w:t>BWP</w:t>
      </w:r>
      <w:r>
        <w:t>)</w:t>
      </w:r>
      <w:r w:rsidRPr="0061469C">
        <w:t xml:space="preserve"> operati</w:t>
      </w:r>
      <w:r>
        <w:t>on for NTN with frequency reuse [RAN1/2]</w:t>
      </w:r>
    </w:p>
    <w:p w14:paraId="2632193D" w14:textId="77777777" w:rsidR="009C03BE" w:rsidRPr="00210DC9" w:rsidRDefault="00EB5C3A" w:rsidP="00210DC9">
      <w:pPr>
        <w:numPr>
          <w:ilvl w:val="1"/>
          <w:numId w:val="20"/>
        </w:numPr>
        <w:spacing w:after="0"/>
        <w:rPr>
          <w:rFonts w:eastAsia="PMingLiU"/>
          <w:lang w:eastAsia="zh-TW"/>
        </w:rPr>
      </w:pPr>
      <w:r w:rsidRPr="00C415B3">
        <w:rPr>
          <w:rFonts w:eastAsia="PMingLiU"/>
          <w:lang w:eastAsia="zh-TW"/>
        </w:rPr>
        <w:t>Including signalling of polarization mode</w:t>
      </w:r>
    </w:p>
    <w:p w14:paraId="6AFEEE35" w14:textId="77777777" w:rsidR="008A679B" w:rsidRDefault="008A679B" w:rsidP="00210DC9">
      <w:pPr>
        <w:autoSpaceDE/>
        <w:autoSpaceDN/>
        <w:rPr>
          <w:sz w:val="22"/>
          <w:szCs w:val="22"/>
        </w:rPr>
      </w:pPr>
    </w:p>
    <w:p w14:paraId="5105582C" w14:textId="77777777" w:rsidR="00210DC9" w:rsidRDefault="008A679B" w:rsidP="00210DC9">
      <w:pPr>
        <w:autoSpaceDE/>
        <w:autoSpaceDN/>
        <w:rPr>
          <w:sz w:val="22"/>
          <w:szCs w:val="22"/>
        </w:rPr>
      </w:pPr>
      <w:r>
        <w:rPr>
          <w:sz w:val="22"/>
          <w:szCs w:val="22"/>
        </w:rPr>
        <w:t>This contribution is focusing on UL time and frequency synchronization for NTN.</w:t>
      </w:r>
    </w:p>
    <w:p w14:paraId="55145FA2" w14:textId="77777777" w:rsidR="00E63797" w:rsidRDefault="003B5332" w:rsidP="00604911">
      <w:pPr>
        <w:pStyle w:val="1"/>
      </w:pPr>
      <w:r>
        <w:t>Discussion</w:t>
      </w:r>
    </w:p>
    <w:p w14:paraId="09A5A6EB" w14:textId="77777777" w:rsidR="0017468E" w:rsidRDefault="0017468E" w:rsidP="0017468E">
      <w:pPr>
        <w:rPr>
          <w:lang w:val="en-US"/>
        </w:rPr>
      </w:pPr>
    </w:p>
    <w:p w14:paraId="3301296A" w14:textId="77777777" w:rsidR="0017468E" w:rsidRDefault="0017468E" w:rsidP="00861B29">
      <w:pPr>
        <w:pStyle w:val="2"/>
      </w:pPr>
      <w:bookmarkStart w:id="1" w:name="_Toc26620961"/>
      <w:bookmarkStart w:id="2" w:name="_Toc30079773"/>
      <w:r w:rsidRPr="00861B29">
        <w:lastRenderedPageBreak/>
        <w:t>Maintenance for UL timing advance</w:t>
      </w:r>
      <w:bookmarkEnd w:id="1"/>
      <w:bookmarkEnd w:id="2"/>
    </w:p>
    <w:p w14:paraId="4E9E8925" w14:textId="77777777" w:rsidR="00ED3197" w:rsidRPr="00ED3197" w:rsidRDefault="005C7E34" w:rsidP="00DA439A">
      <w:pPr>
        <w:pStyle w:val="3"/>
      </w:pPr>
      <w:r w:rsidRPr="00B923D6">
        <w:t>DL and UL frame timing</w:t>
      </w:r>
      <w:r w:rsidR="007808F7">
        <w:t xml:space="preserve"> relationship</w:t>
      </w:r>
    </w:p>
    <w:p w14:paraId="33002EC7" w14:textId="7AA0F534" w:rsidR="0017468E" w:rsidRDefault="0017468E" w:rsidP="00861B29">
      <w:r w:rsidRPr="00B923D6">
        <w:t>With consideration on the larger cell coverage</w:t>
      </w:r>
      <w:r w:rsidR="006B3B72">
        <w:t>, long round trip time (RTT)</w:t>
      </w:r>
      <w:r w:rsidR="004813F4">
        <w:t xml:space="preserve"> </w:t>
      </w:r>
      <w:r w:rsidR="004813F4" w:rsidRPr="004813F4">
        <w:t>in an NTN</w:t>
      </w:r>
      <w:r w:rsidR="0020418A" w:rsidRPr="004813F4">
        <w:t>,</w:t>
      </w:r>
      <w:r w:rsidR="0020418A">
        <w:t xml:space="preserve"> </w:t>
      </w:r>
      <w:r w:rsidRPr="00B923D6">
        <w:t xml:space="preserve">enhancements </w:t>
      </w:r>
      <w:r w:rsidR="0020418A">
        <w:t xml:space="preserve">should be </w:t>
      </w:r>
      <w:r w:rsidRPr="00B923D6">
        <w:t>considered to ensure the performance for</w:t>
      </w:r>
      <w:r w:rsidR="0020418A">
        <w:t xml:space="preserve"> UL</w:t>
      </w:r>
      <w:r w:rsidRPr="00B923D6">
        <w:t xml:space="preserve"> timing and frequency synchronization. </w:t>
      </w:r>
    </w:p>
    <w:p w14:paraId="290F5612" w14:textId="3EEFCBD3" w:rsidR="0020418A" w:rsidRDefault="0020418A" w:rsidP="0020418A">
      <w:r w:rsidRPr="00B923D6">
        <w:t xml:space="preserve">In an NTN, a UE may need to apply a large TA value that leads to a large offset in its DL </w:t>
      </w:r>
      <w:r w:rsidRPr="00CA6196">
        <w:t xml:space="preserve">and UL frame timing. Figure 1 illustrates a scenario, where the UE applies a large TA and gNB's DL and UL frame timing are aligned. Another </w:t>
      </w:r>
      <w:r w:rsidR="006B4F44">
        <w:t xml:space="preserve">proposed </w:t>
      </w:r>
      <w:r w:rsidRPr="00CA6196">
        <w:t>solution does not need the alignment between gNB's DL and UL frame</w:t>
      </w:r>
      <w:r w:rsidR="004E16D2">
        <w:t xml:space="preserve"> as</w:t>
      </w:r>
      <w:r w:rsidR="006B3B72">
        <w:t xml:space="preserve"> </w:t>
      </w:r>
      <w:r w:rsidRPr="00CA6196">
        <w:t>illustrated in Figure</w:t>
      </w:r>
      <w:r w:rsidR="006A0B6C" w:rsidRPr="00CA6196">
        <w:t xml:space="preserve"> </w:t>
      </w:r>
      <w:r w:rsidRPr="00CA6196">
        <w:t>2, where the UE applies a UE specific differential TA and a common TA offset in the gNB's DL and UL frame timing exists.</w:t>
      </w:r>
      <w:r>
        <w:t xml:space="preserve"> </w:t>
      </w:r>
    </w:p>
    <w:p w14:paraId="4C65B8D8" w14:textId="77777777" w:rsidR="00E12BE9" w:rsidRPr="006B4F44" w:rsidRDefault="00E12BE9" w:rsidP="0020418A"/>
    <w:p w14:paraId="75711B2B" w14:textId="77777777" w:rsidR="0020418A" w:rsidRPr="00450CE8" w:rsidRDefault="008D112C" w:rsidP="0020418A">
      <w:pPr>
        <w:pStyle w:val="TH"/>
      </w:pPr>
      <w:r w:rsidRPr="00450CE8">
        <w:rPr>
          <w:noProof/>
          <w:lang w:val="en-US" w:eastAsia="zh-CN"/>
        </w:rPr>
        <w:drawing>
          <wp:inline distT="0" distB="0" distL="0" distR="0" wp14:anchorId="43602990" wp14:editId="5B2758FF">
            <wp:extent cx="5474335" cy="1550035"/>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74335" cy="1550035"/>
                    </a:xfrm>
                    <a:prstGeom prst="rect">
                      <a:avLst/>
                    </a:prstGeom>
                    <a:noFill/>
                    <a:ln>
                      <a:noFill/>
                    </a:ln>
                  </pic:spPr>
                </pic:pic>
              </a:graphicData>
            </a:graphic>
          </wp:inline>
        </w:drawing>
      </w:r>
    </w:p>
    <w:p w14:paraId="0F2C459F" w14:textId="77777777" w:rsidR="0020418A" w:rsidRPr="00772765" w:rsidRDefault="006A0B6C" w:rsidP="00772765">
      <w:pPr>
        <w:pStyle w:val="af3"/>
        <w:ind w:left="360"/>
        <w:jc w:val="center"/>
        <w:rPr>
          <w:rFonts w:ascii="Times New Roman" w:eastAsia="宋体" w:hAnsi="Times New Roman"/>
          <w:sz w:val="20"/>
          <w:szCs w:val="20"/>
          <w:lang w:val="en-GB"/>
        </w:rPr>
      </w:pPr>
      <w:bookmarkStart w:id="3" w:name="_Ref24051510"/>
      <w:r w:rsidRPr="00772765">
        <w:rPr>
          <w:rFonts w:ascii="Times New Roman" w:eastAsia="宋体" w:hAnsi="Times New Roman"/>
          <w:sz w:val="20"/>
          <w:szCs w:val="20"/>
          <w:lang w:val="en-GB"/>
        </w:rPr>
        <w:t xml:space="preserve">Figure </w:t>
      </w:r>
      <w:bookmarkEnd w:id="3"/>
      <w:r w:rsidRPr="00772765">
        <w:rPr>
          <w:rFonts w:ascii="Times New Roman" w:eastAsia="宋体" w:hAnsi="Times New Roman"/>
          <w:sz w:val="20"/>
          <w:szCs w:val="20"/>
          <w:lang w:val="en-GB"/>
        </w:rPr>
        <w:t>1.</w:t>
      </w:r>
      <w:r w:rsidR="0020418A" w:rsidRPr="00772765">
        <w:rPr>
          <w:rFonts w:ascii="Times New Roman" w:eastAsia="宋体" w:hAnsi="Times New Roman"/>
          <w:sz w:val="20"/>
          <w:szCs w:val="20"/>
          <w:lang w:val="en-GB"/>
        </w:rPr>
        <w:t xml:space="preserve"> An illustration of large TA in NTN that results in a large offset in the UE's DL and UL frame timing</w:t>
      </w:r>
    </w:p>
    <w:p w14:paraId="3077A820" w14:textId="77777777" w:rsidR="0020418A" w:rsidRDefault="0020418A" w:rsidP="0020418A"/>
    <w:p w14:paraId="79799269" w14:textId="77777777" w:rsidR="004A5268" w:rsidRPr="00B923D6" w:rsidRDefault="004A5268" w:rsidP="0020418A"/>
    <w:p w14:paraId="47F2CE97" w14:textId="77777777" w:rsidR="0020418A" w:rsidRPr="00B923D6" w:rsidRDefault="008D112C" w:rsidP="0020418A">
      <w:pPr>
        <w:pStyle w:val="TH"/>
      </w:pPr>
      <w:r w:rsidRPr="00450CE8">
        <w:rPr>
          <w:noProof/>
          <w:lang w:val="en-US" w:eastAsia="zh-CN"/>
        </w:rPr>
        <w:drawing>
          <wp:inline distT="0" distB="0" distL="0" distR="0" wp14:anchorId="0F8E06C1" wp14:editId="56A5E4F7">
            <wp:extent cx="6009005" cy="204851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09005" cy="2048510"/>
                    </a:xfrm>
                    <a:prstGeom prst="rect">
                      <a:avLst/>
                    </a:prstGeom>
                    <a:noFill/>
                    <a:ln>
                      <a:noFill/>
                    </a:ln>
                  </pic:spPr>
                </pic:pic>
              </a:graphicData>
            </a:graphic>
          </wp:inline>
        </w:drawing>
      </w:r>
    </w:p>
    <w:p w14:paraId="48EC47DA" w14:textId="77777777" w:rsidR="005C7E34" w:rsidRPr="00772765" w:rsidRDefault="0020418A" w:rsidP="00772765">
      <w:pPr>
        <w:pStyle w:val="af3"/>
        <w:ind w:left="360"/>
        <w:jc w:val="center"/>
        <w:rPr>
          <w:rFonts w:ascii="Times New Roman" w:eastAsia="宋体" w:hAnsi="Times New Roman"/>
          <w:sz w:val="20"/>
          <w:szCs w:val="20"/>
          <w:lang w:val="en-GB"/>
        </w:rPr>
      </w:pPr>
      <w:r w:rsidRPr="00772765">
        <w:rPr>
          <w:rFonts w:ascii="Times New Roman" w:eastAsia="宋体" w:hAnsi="Times New Roman"/>
          <w:sz w:val="20"/>
          <w:szCs w:val="20"/>
          <w:lang w:val="en-GB"/>
        </w:rPr>
        <w:t>Fi</w:t>
      </w:r>
      <w:r w:rsidR="006A0B6C" w:rsidRPr="00772765">
        <w:rPr>
          <w:rFonts w:ascii="Times New Roman" w:eastAsia="宋体" w:hAnsi="Times New Roman"/>
          <w:sz w:val="20"/>
          <w:szCs w:val="20"/>
          <w:lang w:val="en-GB"/>
        </w:rPr>
        <w:t xml:space="preserve">gure </w:t>
      </w:r>
      <w:r w:rsidRPr="00772765">
        <w:rPr>
          <w:rFonts w:ascii="Times New Roman" w:eastAsia="宋体" w:hAnsi="Times New Roman"/>
          <w:sz w:val="20"/>
          <w:szCs w:val="20"/>
          <w:lang w:val="en-GB"/>
        </w:rPr>
        <w:t>2</w:t>
      </w:r>
      <w:r w:rsidR="006A0B6C" w:rsidRPr="00772765">
        <w:rPr>
          <w:rFonts w:ascii="Times New Roman" w:eastAsia="宋体" w:hAnsi="Times New Roman"/>
          <w:sz w:val="20"/>
          <w:szCs w:val="20"/>
          <w:lang w:val="en-GB"/>
        </w:rPr>
        <w:t>.</w:t>
      </w:r>
      <w:r w:rsidRPr="00772765">
        <w:rPr>
          <w:rFonts w:ascii="Times New Roman" w:eastAsia="宋体" w:hAnsi="Times New Roman"/>
          <w:sz w:val="20"/>
          <w:szCs w:val="20"/>
          <w:lang w:val="en-GB"/>
        </w:rPr>
        <w:t xml:space="preserve"> An illustration of TA in NTN that results in a l</w:t>
      </w:r>
      <w:bookmarkStart w:id="4" w:name="_GoBack"/>
      <w:bookmarkEnd w:id="4"/>
      <w:r w:rsidRPr="00772765">
        <w:rPr>
          <w:rFonts w:ascii="Times New Roman" w:eastAsia="宋体" w:hAnsi="Times New Roman"/>
          <w:sz w:val="20"/>
          <w:szCs w:val="20"/>
          <w:lang w:val="en-GB"/>
        </w:rPr>
        <w:t>arge offset in the gNB's DL and UL frame timing</w:t>
      </w:r>
    </w:p>
    <w:p w14:paraId="2B8D5D99" w14:textId="77777777" w:rsidR="00A83297" w:rsidRPr="00D31EA1" w:rsidRDefault="00A83297" w:rsidP="00A83297">
      <w:pPr>
        <w:rPr>
          <w:b/>
          <w:lang w:eastAsia="zh-CN"/>
        </w:rPr>
      </w:pPr>
      <w:r w:rsidRPr="00A90872">
        <w:t xml:space="preserve">For the timing advance (TA) in the initial access and the subsequent TA maintenance, the following solutions are identified </w:t>
      </w:r>
      <w:r>
        <w:t>in</w:t>
      </w:r>
      <w:r w:rsidR="00FD2740">
        <w:t xml:space="preserve"> </w:t>
      </w:r>
      <w:r w:rsidR="00FD2740">
        <w:fldChar w:fldCharType="begin"/>
      </w:r>
      <w:r w:rsidR="00FD2740">
        <w:instrText xml:space="preserve"> REF _Ref46161429 \r \h </w:instrText>
      </w:r>
      <w:r w:rsidR="00FD2740">
        <w:fldChar w:fldCharType="separate"/>
      </w:r>
      <w:r w:rsidR="00FD2740">
        <w:t>[2]</w:t>
      </w:r>
      <w:r w:rsidR="00FD2740">
        <w:fldChar w:fldCharType="end"/>
      </w:r>
      <w:r w:rsidRPr="00312FF5">
        <w:t>:</w:t>
      </w:r>
    </w:p>
    <w:p w14:paraId="694C8388" w14:textId="77777777" w:rsidR="00A83297" w:rsidRPr="00450CE8" w:rsidRDefault="00A83297" w:rsidP="00A83297">
      <w:pPr>
        <w:pStyle w:val="B1"/>
      </w:pPr>
      <w:r>
        <w:t>●</w:t>
      </w:r>
      <w:r>
        <w:tab/>
      </w:r>
      <w:r w:rsidRPr="00450CE8">
        <w:t xml:space="preserve">Option 1: Autonomous acquisition of the TA at UE with UE known location and satellite ephemeris. </w:t>
      </w:r>
    </w:p>
    <w:p w14:paraId="375EE727" w14:textId="471266BA" w:rsidR="00A83297" w:rsidRPr="00450CE8" w:rsidRDefault="00A83297" w:rsidP="00A83297">
      <w:pPr>
        <w:spacing w:beforeLines="50" w:before="120" w:after="0"/>
        <w:ind w:left="501"/>
        <w:rPr>
          <w:lang w:eastAsia="x-none"/>
        </w:rPr>
      </w:pPr>
      <w:r w:rsidRPr="00B923D6">
        <w:rPr>
          <w:lang w:eastAsia="x-none"/>
        </w:rPr>
        <w:t>In this way, the required TA value for UL transmission including PRACH can be calculated by the UE. The corresponding adjustment can be done, either with UE-speci</w:t>
      </w:r>
      <w:r w:rsidR="00C94143">
        <w:rPr>
          <w:lang w:eastAsia="x-none"/>
        </w:rPr>
        <w:t xml:space="preserve">fic differential TA or full TA </w:t>
      </w:r>
      <w:r w:rsidRPr="00B923D6">
        <w:rPr>
          <w:lang w:eastAsia="x-none"/>
        </w:rPr>
        <w:t>consisting of UE specifi</w:t>
      </w:r>
      <w:r w:rsidR="00C94143">
        <w:rPr>
          <w:lang w:eastAsia="x-none"/>
        </w:rPr>
        <w:t>c differential TA and common TA</w:t>
      </w:r>
      <w:r w:rsidRPr="00B923D6">
        <w:rPr>
          <w:lang w:eastAsia="x-none"/>
        </w:rPr>
        <w:t>.</w:t>
      </w:r>
      <w:r>
        <w:rPr>
          <w:lang w:eastAsia="x-none"/>
        </w:rPr>
        <w:t xml:space="preserve"> </w:t>
      </w:r>
    </w:p>
    <w:p w14:paraId="4ED6887A" w14:textId="77777777" w:rsidR="00A83297" w:rsidRPr="00B923D6" w:rsidRDefault="00A83297" w:rsidP="00A83297">
      <w:pPr>
        <w:spacing w:beforeLines="50" w:before="120" w:after="0"/>
        <w:ind w:left="501"/>
        <w:rPr>
          <w:lang w:eastAsia="x-none"/>
        </w:rPr>
      </w:pPr>
      <w:r w:rsidRPr="00B923D6">
        <w:rPr>
          <w:lang w:eastAsia="x-none"/>
        </w:rPr>
        <w:t xml:space="preserve">W.r.t the full TA compensation at the UE </w:t>
      </w:r>
      <w:r w:rsidRPr="00B923D6">
        <w:rPr>
          <w:color w:val="000000"/>
          <w:lang w:eastAsia="x-none"/>
        </w:rPr>
        <w:t>side, both the alignment on the UL timing among UEs and DL and UL frame timing at network side can be achieved</w:t>
      </w:r>
      <w:r w:rsidRPr="00B923D6">
        <w:rPr>
          <w:color w:val="000000"/>
        </w:rPr>
        <w:t>. However, in case of satellite with transparent payload, further discussion on how to handle the impact introduced by feeder link will be conducted in normative work. Additional needs for the network to manage the timing offset between the DL and UL frame timing can be considered, if impacts introduced by feeder link is not compensated by UE in corresponding compensation.</w:t>
      </w:r>
    </w:p>
    <w:p w14:paraId="173E8AD6" w14:textId="77777777" w:rsidR="00A83297" w:rsidRPr="00B923D6" w:rsidRDefault="00A83297" w:rsidP="00A83297">
      <w:pPr>
        <w:spacing w:beforeLines="50" w:before="120" w:after="0"/>
        <w:ind w:left="501"/>
        <w:rPr>
          <w:lang w:eastAsia="x-none"/>
        </w:rPr>
      </w:pPr>
      <w:r w:rsidRPr="00B923D6">
        <w:rPr>
          <w:lang w:eastAsia="x-none"/>
        </w:rPr>
        <w:lastRenderedPageBreak/>
        <w:t>W.r.t the UE specific differential TA only, additional indication on a single reference point should be signalled to UEs per beam/cell for achieving the UL timing alignment among UEs within the coverage of the same beam/cell. Timing offset between DL and UL frame timing at the network side should also be managed by the network regardless of the satellite payload type.</w:t>
      </w:r>
    </w:p>
    <w:p w14:paraId="5560F767" w14:textId="77777777" w:rsidR="00A83297" w:rsidRDefault="00A83297" w:rsidP="00A83297">
      <w:pPr>
        <w:spacing w:beforeLines="50" w:before="120" w:after="0"/>
        <w:ind w:left="501"/>
        <w:rPr>
          <w:lang w:eastAsia="x-none"/>
        </w:rPr>
      </w:pPr>
      <w:r w:rsidRPr="00B923D6">
        <w:rPr>
          <w:lang w:eastAsia="x-none"/>
        </w:rPr>
        <w:t>With concern on the accuracy on the self-calculated TA value at the UE side, additional TA signalling from network to UE for TA refinement, e.g., during initial access and/or TA maintenance, can be determined in the normative work.</w:t>
      </w:r>
    </w:p>
    <w:p w14:paraId="04000516" w14:textId="77777777" w:rsidR="00A83297" w:rsidRPr="00B923D6" w:rsidRDefault="00A83297" w:rsidP="00A83297">
      <w:pPr>
        <w:spacing w:beforeLines="50" w:before="120" w:after="0"/>
        <w:ind w:left="501"/>
        <w:rPr>
          <w:lang w:eastAsia="x-none"/>
        </w:rPr>
      </w:pPr>
    </w:p>
    <w:p w14:paraId="0FCFC83B" w14:textId="77777777" w:rsidR="00A83297" w:rsidRPr="00B923D6" w:rsidRDefault="00A83297" w:rsidP="00A83297">
      <w:pPr>
        <w:pStyle w:val="B1"/>
      </w:pPr>
      <w:r>
        <w:t>●</w:t>
      </w:r>
      <w:r>
        <w:tab/>
      </w:r>
      <w:r w:rsidRPr="00B923D6">
        <w:t>Option 2: Timing advanced adjustment based on network indication</w:t>
      </w:r>
    </w:p>
    <w:p w14:paraId="31412B7E" w14:textId="77777777" w:rsidR="00A83297" w:rsidRPr="00B923D6" w:rsidRDefault="00A83297" w:rsidP="00A83297">
      <w:pPr>
        <w:spacing w:beforeLines="50" w:before="120" w:after="0"/>
        <w:ind w:left="501"/>
        <w:rPr>
          <w:lang w:eastAsia="x-none"/>
        </w:rPr>
      </w:pPr>
      <w:r w:rsidRPr="00B923D6">
        <w:rPr>
          <w:lang w:eastAsia="x-none"/>
        </w:rPr>
        <w:t>In this way, the common TA, which refers to the common component of propagation delay shared by all UEs within the coverage of same satellite beam/cell, is broadcasted by the network per satellite beam/cell. The calculation of this common TA is conducted by the network with assumption on at least a single reference point per satellite beam/cell.</w:t>
      </w:r>
    </w:p>
    <w:p w14:paraId="2C2E531F" w14:textId="77777777" w:rsidR="00A83297" w:rsidRDefault="00A83297" w:rsidP="00A83297">
      <w:pPr>
        <w:spacing w:beforeLines="50" w:before="120" w:after="0"/>
        <w:ind w:left="501"/>
        <w:rPr>
          <w:lang w:eastAsia="x-none"/>
        </w:rPr>
      </w:pPr>
      <w:r w:rsidRPr="00B923D6">
        <w:rPr>
          <w:lang w:eastAsia="x-none"/>
        </w:rPr>
        <w:t xml:space="preserve">The indication for UE-specific differential TA from network as the Rel-15 TA mechanism is also needed. For satisfying the larger coverage of NTN, extension of value range for TA indication in RAR, either explicitly or implicitly, is identified. Whether to support negative TA value in corresponding indication will be determined in the normative phase. </w:t>
      </w:r>
    </w:p>
    <w:p w14:paraId="083797A5" w14:textId="77777777" w:rsidR="00D1451E" w:rsidRDefault="00D1451E" w:rsidP="00D1451E"/>
    <w:p w14:paraId="57C13E13" w14:textId="77777777" w:rsidR="005C7E34" w:rsidRDefault="00C01295" w:rsidP="00DA439A">
      <w:pPr>
        <w:pStyle w:val="3"/>
      </w:pPr>
      <w:r>
        <w:t>UL</w:t>
      </w:r>
      <w:r w:rsidR="005C7E34">
        <w:t xml:space="preserve"> t</w:t>
      </w:r>
      <w:r w:rsidR="005C7E34" w:rsidRPr="00903FEB">
        <w:t>iming advance</w:t>
      </w:r>
    </w:p>
    <w:p w14:paraId="2B775464" w14:textId="5B9BE11D" w:rsidR="0053279E" w:rsidRDefault="009C34BD" w:rsidP="00C24688">
      <w:r>
        <w:t>A</w:t>
      </w:r>
      <w:r w:rsidRPr="008365D1">
        <w:t xml:space="preserve"> </w:t>
      </w:r>
      <w:r w:rsidR="005C17A2" w:rsidRPr="008365D1">
        <w:t>point</w:t>
      </w:r>
      <w:r>
        <w:t xml:space="preserve"> </w:t>
      </w:r>
      <w:r w:rsidR="005C17A2" w:rsidRPr="008365D1">
        <w:t xml:space="preserve">in the Earth surface </w:t>
      </w:r>
      <w:r w:rsidR="005C17A2">
        <w:t>for</w:t>
      </w:r>
      <w:r w:rsidR="005C17A2" w:rsidRPr="008365D1">
        <w:t xml:space="preserve"> a given beam can be used as a reference </w:t>
      </w:r>
      <w:r w:rsidR="00C94143" w:rsidRPr="00C94143">
        <w:t xml:space="preserve">point </w:t>
      </w:r>
      <w:r w:rsidR="005C17A2" w:rsidRPr="008365D1">
        <w:t xml:space="preserve">for TA, such that all users shall apply the common TA, and the </w:t>
      </w:r>
      <w:r w:rsidR="00C94143" w:rsidRPr="00C94143">
        <w:t xml:space="preserve">UE specific differential TA </w:t>
      </w:r>
      <w:r w:rsidR="005C17A2">
        <w:t>on top of this common TA</w:t>
      </w:r>
      <w:r w:rsidR="005C17A2" w:rsidRPr="008365D1">
        <w:t>.</w:t>
      </w:r>
      <w:r w:rsidR="005C17A2">
        <w:t xml:space="preserve"> </w:t>
      </w:r>
      <w:r>
        <w:t>The reference</w:t>
      </w:r>
      <w:r w:rsidRPr="009C34BD">
        <w:t xml:space="preserve"> point </w:t>
      </w:r>
      <w:r>
        <w:t xml:space="preserve">should be informed by </w:t>
      </w:r>
      <w:r w:rsidR="0071463B">
        <w:rPr>
          <w:lang w:val="en-US"/>
        </w:rPr>
        <w:t>network</w:t>
      </w:r>
      <w:r>
        <w:rPr>
          <w:lang w:val="en-US"/>
        </w:rPr>
        <w:t xml:space="preserve">. </w:t>
      </w:r>
      <w:r w:rsidR="005D26E2">
        <w:t xml:space="preserve">Two </w:t>
      </w:r>
      <w:r w:rsidR="00F75D2D">
        <w:t>ways</w:t>
      </w:r>
      <w:r w:rsidR="005D26E2">
        <w:t xml:space="preserve"> can be considered for the TA compensation in the random access procedure. One way is </w:t>
      </w:r>
      <w:r w:rsidR="00F75D2D">
        <w:t>to apply the full TA compensation at the UE</w:t>
      </w:r>
      <w:r w:rsidR="00C94143">
        <w:t xml:space="preserve"> side while the other </w:t>
      </w:r>
      <w:r w:rsidR="00F75D2D">
        <w:t xml:space="preserve">way is to apply differential TA compensation as illustrated in Figure 1 and 2 respectively. </w:t>
      </w:r>
    </w:p>
    <w:p w14:paraId="1BED52FA" w14:textId="47A03A99" w:rsidR="000A49B0" w:rsidRDefault="00C24688" w:rsidP="00C24688">
      <w:pPr>
        <w:rPr>
          <w:lang w:eastAsia="zh-CN"/>
        </w:rPr>
      </w:pPr>
      <w:r w:rsidRPr="00C24688">
        <w:rPr>
          <w:lang w:eastAsia="zh-CN"/>
        </w:rPr>
        <w:t>In terrestrial</w:t>
      </w:r>
      <w:r w:rsidRPr="00C24688">
        <w:rPr>
          <w:rFonts w:hint="eastAsia"/>
          <w:lang w:eastAsia="zh-CN"/>
        </w:rPr>
        <w:t xml:space="preserve"> network, </w:t>
      </w:r>
      <w:r w:rsidR="00C94143">
        <w:rPr>
          <w:lang w:eastAsia="zh-CN"/>
        </w:rPr>
        <w:t xml:space="preserve">full </w:t>
      </w:r>
      <w:r w:rsidRPr="00C24688">
        <w:rPr>
          <w:rFonts w:hint="eastAsia"/>
          <w:lang w:eastAsia="zh-CN"/>
        </w:rPr>
        <w:t xml:space="preserve">TA </w:t>
      </w:r>
      <w:r w:rsidRPr="00C24688">
        <w:rPr>
          <w:lang w:eastAsia="zh-CN"/>
        </w:rPr>
        <w:t>compensation</w:t>
      </w:r>
      <w:r w:rsidRPr="00C24688">
        <w:rPr>
          <w:rFonts w:hint="eastAsia"/>
          <w:lang w:eastAsia="zh-CN"/>
        </w:rPr>
        <w:t xml:space="preserve"> </w:t>
      </w:r>
      <w:r w:rsidR="00C94143">
        <w:rPr>
          <w:lang w:eastAsia="zh-CN"/>
        </w:rPr>
        <w:t>is used</w:t>
      </w:r>
      <w:r w:rsidRPr="00C24688">
        <w:rPr>
          <w:rFonts w:hint="eastAsia"/>
          <w:lang w:eastAsia="zh-CN"/>
        </w:rPr>
        <w:t xml:space="preserve">. </w:t>
      </w:r>
      <w:r w:rsidRPr="00C24688">
        <w:rPr>
          <w:lang w:eastAsia="zh-CN"/>
        </w:rPr>
        <w:t>S</w:t>
      </w:r>
      <w:r w:rsidRPr="00C24688">
        <w:rPr>
          <w:rFonts w:hint="eastAsia"/>
          <w:lang w:eastAsia="zh-CN"/>
        </w:rPr>
        <w:t>o the DL subframe index is aligned with UL index</w:t>
      </w:r>
      <w:r w:rsidR="00AC2991">
        <w:rPr>
          <w:lang w:eastAsia="zh-CN"/>
        </w:rPr>
        <w:t xml:space="preserve"> </w:t>
      </w:r>
      <w:r w:rsidR="0071463B">
        <w:rPr>
          <w:lang w:val="en-US" w:eastAsia="zh-CN"/>
        </w:rPr>
        <w:t>at gNB side</w:t>
      </w:r>
      <w:r w:rsidRPr="00C24688">
        <w:rPr>
          <w:rFonts w:hint="eastAsia"/>
          <w:lang w:eastAsia="zh-CN"/>
        </w:rPr>
        <w:t xml:space="preserve">. </w:t>
      </w:r>
      <w:r w:rsidRPr="00C24688">
        <w:rPr>
          <w:lang w:eastAsia="zh-CN"/>
        </w:rPr>
        <w:t>H</w:t>
      </w:r>
      <w:r w:rsidRPr="00C24688">
        <w:rPr>
          <w:rFonts w:hint="eastAsia"/>
          <w:lang w:eastAsia="zh-CN"/>
        </w:rPr>
        <w:t xml:space="preserve">owever, in the non-terrestrial network, </w:t>
      </w:r>
      <w:r w:rsidR="00507774">
        <w:rPr>
          <w:lang w:eastAsia="zh-CN"/>
        </w:rPr>
        <w:t>using</w:t>
      </w:r>
      <w:r w:rsidRPr="00C24688">
        <w:rPr>
          <w:rFonts w:hint="eastAsia"/>
          <w:lang w:eastAsia="zh-CN"/>
        </w:rPr>
        <w:t xml:space="preserve"> </w:t>
      </w:r>
      <w:r w:rsidR="00AC2991">
        <w:rPr>
          <w:lang w:eastAsia="zh-CN"/>
        </w:rPr>
        <w:t>full</w:t>
      </w:r>
      <w:r w:rsidRPr="00C24688">
        <w:rPr>
          <w:rFonts w:hint="eastAsia"/>
          <w:lang w:eastAsia="zh-CN"/>
        </w:rPr>
        <w:t xml:space="preserve"> TA </w:t>
      </w:r>
      <w:r w:rsidRPr="00C24688">
        <w:rPr>
          <w:lang w:eastAsia="zh-CN"/>
        </w:rPr>
        <w:t>compensation</w:t>
      </w:r>
      <w:r w:rsidRPr="00C24688">
        <w:rPr>
          <w:rFonts w:hint="eastAsia"/>
          <w:lang w:eastAsia="zh-CN"/>
        </w:rPr>
        <w:t xml:space="preserve"> is a bit difficult, </w:t>
      </w:r>
      <w:r w:rsidRPr="00C24688">
        <w:rPr>
          <w:lang w:eastAsia="zh-CN"/>
        </w:rPr>
        <w:t>because</w:t>
      </w:r>
      <w:r w:rsidRPr="00C24688">
        <w:rPr>
          <w:rFonts w:hint="eastAsia"/>
          <w:lang w:eastAsia="zh-CN"/>
        </w:rPr>
        <w:t xml:space="preserve"> the </w:t>
      </w:r>
      <w:r w:rsidRPr="00C24688">
        <w:rPr>
          <w:lang w:eastAsia="zh-CN"/>
        </w:rPr>
        <w:t>propagation</w:t>
      </w:r>
      <w:r w:rsidRPr="00C24688">
        <w:rPr>
          <w:rFonts w:hint="eastAsia"/>
          <w:lang w:eastAsia="zh-CN"/>
        </w:rPr>
        <w:t xml:space="preserve"> delay is very large, </w:t>
      </w:r>
      <w:r w:rsidRPr="00C24688">
        <w:rPr>
          <w:lang w:eastAsia="zh-CN"/>
        </w:rPr>
        <w:t>especially</w:t>
      </w:r>
      <w:r w:rsidRPr="00C24688">
        <w:rPr>
          <w:rFonts w:hint="eastAsia"/>
          <w:lang w:eastAsia="zh-CN"/>
        </w:rPr>
        <w:t xml:space="preserve"> in GEO case. </w:t>
      </w:r>
      <w:r w:rsidRPr="00C24688">
        <w:rPr>
          <w:lang w:eastAsia="zh-CN"/>
        </w:rPr>
        <w:t>W</w:t>
      </w:r>
      <w:r w:rsidRPr="00C24688">
        <w:rPr>
          <w:rFonts w:hint="eastAsia"/>
          <w:lang w:eastAsia="zh-CN"/>
        </w:rPr>
        <w:t xml:space="preserve">e need to think about the </w:t>
      </w:r>
      <w:r w:rsidR="00AC2991" w:rsidRPr="00B923D6">
        <w:rPr>
          <w:lang w:eastAsia="x-none"/>
        </w:rPr>
        <w:t xml:space="preserve">differential </w:t>
      </w:r>
      <w:r w:rsidRPr="00C24688">
        <w:rPr>
          <w:rFonts w:hint="eastAsia"/>
          <w:lang w:eastAsia="zh-CN"/>
        </w:rPr>
        <w:t xml:space="preserve">TA </w:t>
      </w:r>
      <w:r w:rsidRPr="00C24688">
        <w:rPr>
          <w:lang w:eastAsia="zh-CN"/>
        </w:rPr>
        <w:t>compensation</w:t>
      </w:r>
      <w:r w:rsidRPr="00C24688">
        <w:rPr>
          <w:rFonts w:hint="eastAsia"/>
          <w:lang w:eastAsia="zh-CN"/>
        </w:rPr>
        <w:t xml:space="preserve">. </w:t>
      </w:r>
      <w:r w:rsidRPr="00C24688">
        <w:rPr>
          <w:lang w:eastAsia="zh-CN"/>
        </w:rPr>
        <w:t>W</w:t>
      </w:r>
      <w:r w:rsidRPr="00C24688">
        <w:rPr>
          <w:rFonts w:hint="eastAsia"/>
          <w:lang w:eastAsia="zh-CN"/>
        </w:rPr>
        <w:t xml:space="preserve">ith this method, UE is only required to make timing advance </w:t>
      </w:r>
      <w:r w:rsidRPr="00C24688">
        <w:rPr>
          <w:lang w:eastAsia="zh-CN"/>
        </w:rPr>
        <w:t>according</w:t>
      </w:r>
      <w:r w:rsidRPr="00C24688">
        <w:rPr>
          <w:rFonts w:hint="eastAsia"/>
          <w:lang w:eastAsia="zh-CN"/>
        </w:rPr>
        <w:t xml:space="preserve"> to </w:t>
      </w:r>
      <w:r w:rsidR="00AC2991" w:rsidRPr="00B923D6">
        <w:rPr>
          <w:lang w:eastAsia="x-none"/>
        </w:rPr>
        <w:t xml:space="preserve">differential </w:t>
      </w:r>
      <w:r w:rsidRPr="00C24688">
        <w:rPr>
          <w:rFonts w:hint="eastAsia"/>
          <w:lang w:eastAsia="zh-CN"/>
        </w:rPr>
        <w:t xml:space="preserve">TA. </w:t>
      </w:r>
      <w:r w:rsidR="0071463B">
        <w:rPr>
          <w:lang w:eastAsia="zh-CN"/>
        </w:rPr>
        <w:t>N</w:t>
      </w:r>
      <w:r w:rsidR="0071463B" w:rsidRPr="0071463B">
        <w:rPr>
          <w:lang w:eastAsia="zh-CN"/>
        </w:rPr>
        <w:t xml:space="preserve">etwork </w:t>
      </w:r>
      <w:r w:rsidRPr="00C24688">
        <w:rPr>
          <w:lang w:eastAsia="zh-CN"/>
        </w:rPr>
        <w:t>should</w:t>
      </w:r>
      <w:r w:rsidRPr="00C24688">
        <w:rPr>
          <w:rFonts w:hint="eastAsia"/>
          <w:lang w:eastAsia="zh-CN"/>
        </w:rPr>
        <w:t xml:space="preserve"> take the common TA compensation, </w:t>
      </w:r>
      <w:r w:rsidRPr="00C24688">
        <w:rPr>
          <w:lang w:eastAsia="zh-CN"/>
        </w:rPr>
        <w:t xml:space="preserve">for example, gNB can receive the UL </w:t>
      </w:r>
      <w:r w:rsidRPr="00C24688">
        <w:rPr>
          <w:rFonts w:hint="eastAsia"/>
          <w:lang w:eastAsia="zh-CN"/>
        </w:rPr>
        <w:t xml:space="preserve">signal </w:t>
      </w:r>
      <w:r w:rsidRPr="00C24688">
        <w:rPr>
          <w:lang w:eastAsia="zh-CN"/>
        </w:rPr>
        <w:t>after</w:t>
      </w:r>
      <w:r w:rsidRPr="00C24688">
        <w:rPr>
          <w:rFonts w:hint="eastAsia"/>
          <w:lang w:eastAsia="zh-CN"/>
        </w:rPr>
        <w:t xml:space="preserve"> a common TA</w:t>
      </w:r>
      <w:r w:rsidRPr="00C24688">
        <w:rPr>
          <w:lang w:eastAsia="zh-CN"/>
        </w:rPr>
        <w:t>.</w:t>
      </w:r>
    </w:p>
    <w:p w14:paraId="7A9501B4" w14:textId="46936FF4" w:rsidR="00DA439A" w:rsidRPr="000A49B0" w:rsidRDefault="000A49B0" w:rsidP="00C24688">
      <w:pPr>
        <w:rPr>
          <w:lang w:eastAsia="x-none"/>
        </w:rPr>
      </w:pPr>
      <w:r w:rsidRPr="00C44ED7">
        <w:rPr>
          <w:lang w:eastAsia="x-none"/>
        </w:rPr>
        <w:t>UEs with GNSS capabilities are assumed in this WI.</w:t>
      </w:r>
      <w:r>
        <w:rPr>
          <w:rFonts w:hint="eastAsia"/>
          <w:lang w:eastAsia="x-none"/>
        </w:rPr>
        <w:t xml:space="preserve"> </w:t>
      </w:r>
      <w:r>
        <w:rPr>
          <w:lang w:eastAsia="x-none"/>
        </w:rPr>
        <w:t>T</w:t>
      </w:r>
      <w:r w:rsidRPr="00B923D6">
        <w:rPr>
          <w:lang w:eastAsia="x-none"/>
        </w:rPr>
        <w:t xml:space="preserve">he </w:t>
      </w:r>
      <w:r w:rsidR="00D1718F" w:rsidRPr="00D1718F">
        <w:rPr>
          <w:lang w:eastAsia="x-none"/>
        </w:rPr>
        <w:t xml:space="preserve">round trip </w:t>
      </w:r>
      <w:r w:rsidR="00D1718F">
        <w:rPr>
          <w:lang w:eastAsia="x-none"/>
        </w:rPr>
        <w:t>delay (RTD</w:t>
      </w:r>
      <w:r w:rsidR="00D1718F" w:rsidRPr="00D1718F">
        <w:rPr>
          <w:lang w:eastAsia="x-none"/>
        </w:rPr>
        <w:t>)</w:t>
      </w:r>
      <w:r>
        <w:rPr>
          <w:lang w:eastAsia="x-none"/>
        </w:rPr>
        <w:t xml:space="preserve"> of service link for UE/reference point can be calculated by</w:t>
      </w:r>
      <w:r w:rsidRPr="00B923D6">
        <w:rPr>
          <w:lang w:eastAsia="x-none"/>
        </w:rPr>
        <w:t xml:space="preserve"> UE</w:t>
      </w:r>
      <w:r>
        <w:rPr>
          <w:lang w:eastAsia="x-none"/>
        </w:rPr>
        <w:t xml:space="preserve"> </w:t>
      </w:r>
      <w:r>
        <w:t xml:space="preserve">according to the UE/reference point </w:t>
      </w:r>
      <w:r w:rsidRPr="00450CE8">
        <w:t>location and satellite ephemeris</w:t>
      </w:r>
      <w:r w:rsidRPr="00B923D6">
        <w:rPr>
          <w:lang w:eastAsia="x-none"/>
        </w:rPr>
        <w:t xml:space="preserve">. </w:t>
      </w:r>
      <w:r w:rsidR="00487A2B">
        <w:rPr>
          <w:lang w:eastAsia="x-none"/>
        </w:rPr>
        <w:t xml:space="preserve">So </w:t>
      </w:r>
      <w:r w:rsidRPr="00B923D6">
        <w:rPr>
          <w:lang w:eastAsia="x-none"/>
        </w:rPr>
        <w:t>UE-specific differential TA</w:t>
      </w:r>
      <w:r>
        <w:rPr>
          <w:lang w:eastAsia="x-none"/>
        </w:rPr>
        <w:t xml:space="preserve"> can be acquired by the </w:t>
      </w:r>
      <w:r w:rsidR="00487A2B">
        <w:rPr>
          <w:lang w:eastAsia="x-none"/>
        </w:rPr>
        <w:t>UE</w:t>
      </w:r>
      <w:r>
        <w:rPr>
          <w:lang w:eastAsia="x-none"/>
        </w:rPr>
        <w:t xml:space="preserve">. </w:t>
      </w:r>
      <w:r w:rsidR="00507774" w:rsidRPr="00507774">
        <w:rPr>
          <w:lang w:eastAsia="x-none"/>
        </w:rPr>
        <w:t xml:space="preserve">In order to reduce impacts to UEs, UL timing advance should be done with UE-specific differential TA. </w:t>
      </w:r>
      <w:r w:rsidR="00040012">
        <w:rPr>
          <w:lang w:eastAsia="x-none"/>
        </w:rPr>
        <w:t>The common TA coming from service link and feed</w:t>
      </w:r>
      <w:r w:rsidR="003B5952">
        <w:rPr>
          <w:lang w:eastAsia="x-none"/>
        </w:rPr>
        <w:t>er</w:t>
      </w:r>
      <w:r w:rsidR="00040012">
        <w:rPr>
          <w:lang w:eastAsia="x-none"/>
        </w:rPr>
        <w:t xml:space="preserve"> link </w:t>
      </w:r>
      <w:r w:rsidR="00507774">
        <w:rPr>
          <w:lang w:eastAsia="x-none"/>
        </w:rPr>
        <w:t>should</w:t>
      </w:r>
      <w:r w:rsidR="00487A2B">
        <w:rPr>
          <w:lang w:eastAsia="x-none"/>
        </w:rPr>
        <w:t xml:space="preserve"> be</w:t>
      </w:r>
      <w:r w:rsidR="00040012">
        <w:rPr>
          <w:lang w:eastAsia="x-none"/>
        </w:rPr>
        <w:t xml:space="preserve"> </w:t>
      </w:r>
      <w:r w:rsidR="006512E6" w:rsidRPr="006512E6">
        <w:rPr>
          <w:lang w:eastAsia="x-none"/>
        </w:rPr>
        <w:t xml:space="preserve">compensated </w:t>
      </w:r>
      <w:r w:rsidR="006512E6">
        <w:rPr>
          <w:lang w:eastAsia="x-none"/>
        </w:rPr>
        <w:t>by</w:t>
      </w:r>
      <w:r w:rsidR="00121ABF">
        <w:rPr>
          <w:lang w:eastAsia="x-none"/>
        </w:rPr>
        <w:t xml:space="preserve"> </w:t>
      </w:r>
      <w:r w:rsidR="0071463B">
        <w:rPr>
          <w:lang w:eastAsia="x-none"/>
        </w:rPr>
        <w:t>network</w:t>
      </w:r>
      <w:r w:rsidR="00121ABF">
        <w:rPr>
          <w:lang w:eastAsia="x-none"/>
        </w:rPr>
        <w:t xml:space="preserve">, and </w:t>
      </w:r>
      <w:r w:rsidR="000A0EC2">
        <w:rPr>
          <w:lang w:eastAsia="x-none"/>
        </w:rPr>
        <w:t xml:space="preserve">is </w:t>
      </w:r>
      <w:r w:rsidR="00121ABF">
        <w:rPr>
          <w:lang w:eastAsia="x-none"/>
        </w:rPr>
        <w:t>transparent to UEs.</w:t>
      </w:r>
    </w:p>
    <w:p w14:paraId="416F6222" w14:textId="77777777" w:rsidR="009845AB" w:rsidRPr="00E945D5" w:rsidRDefault="00DA439A" w:rsidP="00DA439A">
      <w:pPr>
        <w:tabs>
          <w:tab w:val="num" w:pos="720"/>
        </w:tabs>
        <w:rPr>
          <w:b/>
          <w:i/>
        </w:rPr>
      </w:pPr>
      <w:r w:rsidRPr="00E945D5">
        <w:rPr>
          <w:b/>
          <w:i/>
          <w:lang w:val="en-US"/>
        </w:rPr>
        <w:t xml:space="preserve">Proposal 1: </w:t>
      </w:r>
      <w:r w:rsidR="009845AB" w:rsidRPr="00E945D5">
        <w:rPr>
          <w:b/>
          <w:i/>
        </w:rPr>
        <w:t>Satellite ephemeris should be broadcasted to UEs.</w:t>
      </w:r>
    </w:p>
    <w:p w14:paraId="6914830C" w14:textId="2D754315" w:rsidR="00BA33BB" w:rsidRPr="00E945D5" w:rsidRDefault="009845AB" w:rsidP="00DA439A">
      <w:pPr>
        <w:tabs>
          <w:tab w:val="num" w:pos="720"/>
        </w:tabs>
        <w:rPr>
          <w:b/>
          <w:i/>
          <w:lang w:val="en-US"/>
        </w:rPr>
      </w:pPr>
      <w:r w:rsidRPr="00E945D5">
        <w:rPr>
          <w:b/>
          <w:i/>
          <w:lang w:val="en-US"/>
        </w:rPr>
        <w:t xml:space="preserve">Proposal 2: </w:t>
      </w:r>
      <w:r w:rsidR="006512E6">
        <w:rPr>
          <w:b/>
          <w:i/>
          <w:lang w:val="en-US"/>
        </w:rPr>
        <w:t xml:space="preserve">In order to reduce </w:t>
      </w:r>
      <w:r w:rsidR="00CB6AF3" w:rsidRPr="00E945D5">
        <w:rPr>
          <w:b/>
          <w:i/>
          <w:lang w:val="en-US"/>
        </w:rPr>
        <w:t>impacts to U</w:t>
      </w:r>
      <w:r w:rsidR="00CB6AF3" w:rsidRPr="00E945D5">
        <w:rPr>
          <w:b/>
          <w:i/>
        </w:rPr>
        <w:t>E</w:t>
      </w:r>
      <w:r w:rsidRPr="00E945D5">
        <w:rPr>
          <w:b/>
          <w:i/>
        </w:rPr>
        <w:t>s</w:t>
      </w:r>
      <w:r w:rsidR="00CB6AF3" w:rsidRPr="00E945D5">
        <w:rPr>
          <w:b/>
          <w:i/>
        </w:rPr>
        <w:t xml:space="preserve">, </w:t>
      </w:r>
      <w:r w:rsidR="00BA33BB" w:rsidRPr="00E945D5">
        <w:rPr>
          <w:b/>
          <w:i/>
        </w:rPr>
        <w:t xml:space="preserve">common TA compensated by </w:t>
      </w:r>
      <w:r w:rsidR="0071463B">
        <w:rPr>
          <w:b/>
          <w:i/>
        </w:rPr>
        <w:t>network</w:t>
      </w:r>
      <w:r w:rsidR="006512E6" w:rsidRPr="006512E6">
        <w:rPr>
          <w:b/>
          <w:i/>
        </w:rPr>
        <w:t xml:space="preserve"> </w:t>
      </w:r>
      <w:r w:rsidR="00BA33BB" w:rsidRPr="00E945D5">
        <w:rPr>
          <w:b/>
          <w:i/>
        </w:rPr>
        <w:t xml:space="preserve">is </w:t>
      </w:r>
      <w:r w:rsidR="0033626B" w:rsidRPr="00E945D5">
        <w:rPr>
          <w:b/>
          <w:i/>
        </w:rPr>
        <w:t>preferred</w:t>
      </w:r>
      <w:r w:rsidR="00BA33BB" w:rsidRPr="00E945D5">
        <w:rPr>
          <w:b/>
          <w:i/>
        </w:rPr>
        <w:t>.</w:t>
      </w:r>
    </w:p>
    <w:p w14:paraId="52F45540" w14:textId="45249088" w:rsidR="00DA439A" w:rsidRPr="00E945D5" w:rsidRDefault="00DA439A" w:rsidP="00C24688">
      <w:pPr>
        <w:rPr>
          <w:b/>
          <w:i/>
          <w:lang w:val="en-US"/>
        </w:rPr>
      </w:pPr>
      <w:r w:rsidRPr="00E945D5">
        <w:rPr>
          <w:b/>
          <w:i/>
          <w:lang w:val="en-US"/>
        </w:rPr>
        <w:t xml:space="preserve">Proposal 3: </w:t>
      </w:r>
      <w:r w:rsidR="00CB6AF3" w:rsidRPr="00E945D5">
        <w:rPr>
          <w:b/>
          <w:i/>
          <w:lang w:val="en-US"/>
        </w:rPr>
        <w:t xml:space="preserve">The </w:t>
      </w:r>
      <w:r w:rsidR="00487A2B" w:rsidRPr="00E945D5">
        <w:rPr>
          <w:b/>
          <w:i/>
          <w:lang w:val="en-US"/>
        </w:rPr>
        <w:t>RT</w:t>
      </w:r>
      <w:r w:rsidR="00D1718F" w:rsidRPr="00E945D5">
        <w:rPr>
          <w:b/>
          <w:i/>
          <w:lang w:val="en-US"/>
        </w:rPr>
        <w:t>D</w:t>
      </w:r>
      <w:r w:rsidR="00CB6AF3" w:rsidRPr="00E945D5">
        <w:rPr>
          <w:b/>
          <w:i/>
          <w:lang w:val="en-US"/>
        </w:rPr>
        <w:t xml:space="preserve"> of feeder link should be transparent to UE</w:t>
      </w:r>
      <w:r w:rsidR="00487A2B" w:rsidRPr="00E945D5">
        <w:rPr>
          <w:b/>
          <w:i/>
          <w:lang w:val="en-US"/>
        </w:rPr>
        <w:t>s</w:t>
      </w:r>
      <w:r w:rsidR="00CB6AF3" w:rsidRPr="00E945D5">
        <w:rPr>
          <w:b/>
          <w:i/>
          <w:lang w:val="en-US"/>
        </w:rPr>
        <w:t>.</w:t>
      </w:r>
    </w:p>
    <w:p w14:paraId="027755B1" w14:textId="77777777" w:rsidR="001B2088" w:rsidRPr="00DA439A" w:rsidRDefault="001B2088" w:rsidP="00DA439A">
      <w:pPr>
        <w:pStyle w:val="3"/>
      </w:pPr>
      <w:r w:rsidRPr="00DA439A">
        <w:t>Timing advance adjustment</w:t>
      </w:r>
    </w:p>
    <w:p w14:paraId="371F07D2" w14:textId="266E4903" w:rsidR="000E2EFD" w:rsidRDefault="001B2088" w:rsidP="001B2088">
      <w:pPr>
        <w:rPr>
          <w:lang w:eastAsia="zh-CN"/>
        </w:rPr>
      </w:pPr>
      <w:r w:rsidRPr="00903FEB">
        <w:rPr>
          <w:lang w:eastAsia="zh-CN"/>
        </w:rPr>
        <w:t xml:space="preserve">UE shall have the capability </w:t>
      </w:r>
      <w:r>
        <w:rPr>
          <w:lang w:eastAsia="zh-CN"/>
        </w:rPr>
        <w:t>of tracking</w:t>
      </w:r>
      <w:r w:rsidRPr="00903FEB">
        <w:rPr>
          <w:lang w:eastAsia="zh-CN"/>
        </w:rPr>
        <w:t xml:space="preserve"> the frame timing change of the serving gNB. </w:t>
      </w:r>
      <w:r w:rsidR="00CA1437" w:rsidRPr="0002407D">
        <w:rPr>
          <w:lang w:eastAsia="zh-CN"/>
        </w:rPr>
        <w:t xml:space="preserve">When </w:t>
      </w:r>
      <w:r w:rsidR="00CA1437" w:rsidRPr="0002407D">
        <w:rPr>
          <w:rFonts w:hint="eastAsia"/>
          <w:lang w:eastAsia="zh-CN"/>
        </w:rPr>
        <w:t xml:space="preserve">UE </w:t>
      </w:r>
      <w:r w:rsidR="006512E6" w:rsidRPr="006512E6">
        <w:rPr>
          <w:lang w:eastAsia="zh-CN"/>
        </w:rPr>
        <w:t xml:space="preserve">acquired </w:t>
      </w:r>
      <w:r w:rsidR="00CA1437" w:rsidRPr="0002407D">
        <w:rPr>
          <w:rFonts w:hint="eastAsia"/>
          <w:lang w:eastAsia="zh-CN"/>
        </w:rPr>
        <w:t xml:space="preserve">position and </w:t>
      </w:r>
      <w:r w:rsidR="006512E6" w:rsidRPr="006512E6">
        <w:rPr>
          <w:lang w:eastAsia="zh-CN"/>
        </w:rPr>
        <w:t>satellite ephemeris</w:t>
      </w:r>
      <w:r w:rsidR="00CA1437">
        <w:rPr>
          <w:rFonts w:hint="eastAsia"/>
          <w:lang w:eastAsia="zh-CN"/>
        </w:rPr>
        <w:t xml:space="preserve">, </w:t>
      </w:r>
      <w:r w:rsidR="00C11029" w:rsidRPr="00C11029">
        <w:rPr>
          <w:lang w:eastAsia="zh-CN"/>
        </w:rPr>
        <w:t>TA value</w:t>
      </w:r>
      <w:r w:rsidR="00C11029" w:rsidRPr="00C11029">
        <w:t xml:space="preserve"> </w:t>
      </w:r>
      <w:r w:rsidR="00C11029">
        <w:t xml:space="preserve">can be </w:t>
      </w:r>
      <w:r w:rsidR="00C11029" w:rsidRPr="00C11029">
        <w:rPr>
          <w:lang w:eastAsia="zh-CN"/>
        </w:rPr>
        <w:t xml:space="preserve">calculated </w:t>
      </w:r>
      <w:r w:rsidR="00C11029">
        <w:rPr>
          <w:lang w:eastAsia="zh-CN"/>
        </w:rPr>
        <w:t xml:space="preserve">by itself, </w:t>
      </w:r>
      <w:r w:rsidR="00005D67">
        <w:rPr>
          <w:lang w:val="en-US" w:eastAsia="zh-CN"/>
        </w:rPr>
        <w:t xml:space="preserve">so </w:t>
      </w:r>
      <w:r w:rsidR="00CA1437">
        <w:rPr>
          <w:rFonts w:hint="eastAsia"/>
          <w:lang w:eastAsia="zh-CN"/>
        </w:rPr>
        <w:t>the open-loop TA compensation can be used.</w:t>
      </w:r>
      <w:r w:rsidR="00005D67">
        <w:rPr>
          <w:lang w:eastAsia="zh-CN"/>
        </w:rPr>
        <w:t xml:space="preserve"> </w:t>
      </w:r>
      <w:r w:rsidR="00CA1437">
        <w:rPr>
          <w:lang w:eastAsia="zh-CN"/>
        </w:rPr>
        <w:t xml:space="preserve">When </w:t>
      </w:r>
      <w:r w:rsidR="00CA1437">
        <w:rPr>
          <w:rFonts w:hint="eastAsia"/>
          <w:lang w:eastAsia="zh-CN"/>
        </w:rPr>
        <w:t xml:space="preserve">UE is not capable of GNSS positioning, close-loop TA compensation is </w:t>
      </w:r>
      <w:r w:rsidR="00CA1437">
        <w:rPr>
          <w:lang w:eastAsia="zh-CN"/>
        </w:rPr>
        <w:t>critical</w:t>
      </w:r>
      <w:r w:rsidR="00CA1437">
        <w:rPr>
          <w:rFonts w:hint="eastAsia"/>
          <w:lang w:eastAsia="zh-CN"/>
        </w:rPr>
        <w:t xml:space="preserve">. </w:t>
      </w:r>
      <w:r w:rsidR="00AA18C8">
        <w:rPr>
          <w:lang w:eastAsia="zh-CN"/>
        </w:rPr>
        <w:t>Network</w:t>
      </w:r>
      <w:r w:rsidR="00CA1437">
        <w:rPr>
          <w:rFonts w:hint="eastAsia"/>
          <w:lang w:eastAsia="zh-CN"/>
        </w:rPr>
        <w:t xml:space="preserve"> can estimate UL timing variation and </w:t>
      </w:r>
      <w:r w:rsidR="00005D67">
        <w:rPr>
          <w:lang w:eastAsia="zh-CN"/>
        </w:rPr>
        <w:t>indicate TA</w:t>
      </w:r>
      <w:r w:rsidR="00CA1437">
        <w:rPr>
          <w:rFonts w:hint="eastAsia"/>
          <w:lang w:eastAsia="zh-CN"/>
        </w:rPr>
        <w:t xml:space="preserve"> adjustment </w:t>
      </w:r>
      <w:r w:rsidR="00CA1437">
        <w:rPr>
          <w:lang w:eastAsia="zh-CN"/>
        </w:rPr>
        <w:t xml:space="preserve">command </w:t>
      </w:r>
      <w:r w:rsidR="00CA1437">
        <w:rPr>
          <w:rFonts w:hint="eastAsia"/>
          <w:lang w:eastAsia="zh-CN"/>
        </w:rPr>
        <w:t xml:space="preserve">to UE. </w:t>
      </w:r>
      <w:r w:rsidR="00CA1437">
        <w:rPr>
          <w:lang w:eastAsia="zh-CN"/>
        </w:rPr>
        <w:t>B</w:t>
      </w:r>
      <w:r w:rsidR="00CA1437">
        <w:rPr>
          <w:rFonts w:hint="eastAsia"/>
          <w:lang w:eastAsia="zh-CN"/>
        </w:rPr>
        <w:t xml:space="preserve">ased on </w:t>
      </w:r>
      <w:r w:rsidR="00CA1437">
        <w:rPr>
          <w:lang w:eastAsia="zh-CN"/>
        </w:rPr>
        <w:t xml:space="preserve">TA </w:t>
      </w:r>
      <w:r w:rsidR="00CA1437">
        <w:rPr>
          <w:lang w:val="en-US" w:eastAsia="zh-CN"/>
        </w:rPr>
        <w:t xml:space="preserve">adjusting </w:t>
      </w:r>
      <w:r w:rsidR="00CA1437">
        <w:rPr>
          <w:rFonts w:hint="eastAsia"/>
          <w:lang w:eastAsia="zh-CN"/>
        </w:rPr>
        <w:t>command</w:t>
      </w:r>
      <w:r w:rsidR="00005D67">
        <w:rPr>
          <w:lang w:eastAsia="zh-CN"/>
        </w:rPr>
        <w:t xml:space="preserve"> from </w:t>
      </w:r>
      <w:r w:rsidR="00AA18C8">
        <w:rPr>
          <w:lang w:eastAsia="zh-CN"/>
        </w:rPr>
        <w:t>network</w:t>
      </w:r>
      <w:r w:rsidR="00CA1437">
        <w:rPr>
          <w:rFonts w:hint="eastAsia"/>
          <w:lang w:eastAsia="zh-CN"/>
        </w:rPr>
        <w:t xml:space="preserve">, UL </w:t>
      </w:r>
      <w:r w:rsidR="002C12F0" w:rsidRPr="002C12F0">
        <w:rPr>
          <w:lang w:eastAsia="zh-CN"/>
        </w:rPr>
        <w:t xml:space="preserve">advance </w:t>
      </w:r>
      <w:r w:rsidR="009C5FEF">
        <w:rPr>
          <w:lang w:eastAsia="zh-CN"/>
        </w:rPr>
        <w:t xml:space="preserve">timing </w:t>
      </w:r>
      <w:r w:rsidR="00CA1437">
        <w:rPr>
          <w:rFonts w:hint="eastAsia"/>
          <w:lang w:eastAsia="zh-CN"/>
        </w:rPr>
        <w:t xml:space="preserve">can be </w:t>
      </w:r>
      <w:r w:rsidR="009C5FEF" w:rsidRPr="009C5FEF">
        <w:rPr>
          <w:lang w:eastAsia="zh-CN"/>
        </w:rPr>
        <w:t>refined</w:t>
      </w:r>
      <w:r w:rsidR="00CA1437">
        <w:rPr>
          <w:rFonts w:hint="eastAsia"/>
          <w:lang w:eastAsia="zh-CN"/>
        </w:rPr>
        <w:t xml:space="preserve">. </w:t>
      </w:r>
      <w:r w:rsidR="00CA1437">
        <w:rPr>
          <w:lang w:eastAsia="zh-CN"/>
        </w:rPr>
        <w:t>E</w:t>
      </w:r>
      <w:r w:rsidR="00CA1437">
        <w:rPr>
          <w:rFonts w:hint="eastAsia"/>
          <w:lang w:eastAsia="zh-CN"/>
        </w:rPr>
        <w:t xml:space="preserve">ven if one UE is capable of GNSS positioning, close-loop compensation </w:t>
      </w:r>
      <w:r w:rsidR="00CA1437">
        <w:rPr>
          <w:lang w:eastAsia="zh-CN"/>
        </w:rPr>
        <w:t>may be still needed. T</w:t>
      </w:r>
      <w:r w:rsidR="00CA1437">
        <w:rPr>
          <w:rFonts w:hint="eastAsia"/>
          <w:lang w:eastAsia="zh-CN"/>
        </w:rPr>
        <w:t xml:space="preserve">his could compensate the </w:t>
      </w:r>
      <w:r w:rsidR="00CA1437">
        <w:rPr>
          <w:lang w:eastAsia="zh-CN"/>
        </w:rPr>
        <w:t>residual</w:t>
      </w:r>
      <w:r w:rsidR="00CA1437">
        <w:rPr>
          <w:rFonts w:hint="eastAsia"/>
          <w:lang w:eastAsia="zh-CN"/>
        </w:rPr>
        <w:t xml:space="preserve"> error after open-loop TA compensation.</w:t>
      </w:r>
    </w:p>
    <w:p w14:paraId="3C7BD6B0" w14:textId="28E25AC2" w:rsidR="001B2088" w:rsidRPr="00903FEB" w:rsidRDefault="000E2EFD" w:rsidP="001B2088">
      <w:r>
        <w:rPr>
          <w:lang w:eastAsia="zh-CN"/>
        </w:rPr>
        <w:t>B</w:t>
      </w:r>
      <w:r>
        <w:rPr>
          <w:rFonts w:hint="eastAsia"/>
          <w:lang w:eastAsia="zh-CN"/>
        </w:rPr>
        <w:t>ased on NR</w:t>
      </w:r>
      <w:r w:rsidR="0053227D">
        <w:rPr>
          <w:rFonts w:hint="eastAsia"/>
          <w:lang w:eastAsia="zh-CN"/>
        </w:rPr>
        <w:t xml:space="preserve"> R15 specification, the TAC bit</w:t>
      </w:r>
      <w:r>
        <w:rPr>
          <w:rFonts w:hint="eastAsia"/>
          <w:lang w:eastAsia="zh-CN"/>
        </w:rPr>
        <w:t xml:space="preserve"> number after initial access is only 6, so the </w:t>
      </w:r>
      <w:r>
        <w:rPr>
          <w:lang w:eastAsia="zh-CN"/>
        </w:rPr>
        <w:t>supported</w:t>
      </w:r>
      <w:r>
        <w:rPr>
          <w:rFonts w:hint="eastAsia"/>
          <w:lang w:eastAsia="zh-CN"/>
        </w:rPr>
        <w:t xml:space="preserve"> TA </w:t>
      </w:r>
      <w:r w:rsidR="00FB5D81" w:rsidRPr="00DA439A">
        <w:t>adjustment</w:t>
      </w:r>
      <w:r w:rsidR="00FB5D81">
        <w:rPr>
          <w:rFonts w:hint="eastAsia"/>
          <w:lang w:eastAsia="zh-CN"/>
        </w:rPr>
        <w:t xml:space="preserve"> </w:t>
      </w:r>
      <w:r>
        <w:rPr>
          <w:rFonts w:hint="eastAsia"/>
          <w:lang w:eastAsia="zh-CN"/>
        </w:rPr>
        <w:t xml:space="preserve">range is quite limited. </w:t>
      </w:r>
      <w:r w:rsidR="001B2088" w:rsidRPr="00903FEB">
        <w:rPr>
          <w:lang w:eastAsia="zh-CN"/>
        </w:rPr>
        <w:t xml:space="preserve">A TA adjustment of </w:t>
      </w:r>
      <w:r w:rsidR="001B2088" w:rsidRPr="00880C50">
        <w:rPr>
          <w:position w:val="-12"/>
        </w:rPr>
        <w:object w:dxaOrig="420" w:dyaOrig="360" w14:anchorId="354DC3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pt;height:16.05pt" o:ole="">
            <v:imagedata r:id="rId16" o:title=""/>
          </v:shape>
          <o:OLEObject Type="Embed" ProgID="Equation.DSMT4" ShapeID="_x0000_i1025" DrawAspect="Content" ObjectID="_1658334247" r:id="rId17"/>
        </w:object>
      </w:r>
      <w:r w:rsidR="001B2088" w:rsidRPr="00903FEB">
        <w:rPr>
          <w:lang w:eastAsia="zh-CN"/>
        </w:rPr>
        <w:t xml:space="preserve"> will be indicated by the TA command </w:t>
      </w:r>
      <w:r w:rsidR="001B2088">
        <w:rPr>
          <w:lang w:eastAsia="zh-CN"/>
        </w:rPr>
        <w:t>with</w:t>
      </w:r>
      <w:r w:rsidR="001B2088" w:rsidRPr="00903FEB">
        <w:rPr>
          <w:lang w:eastAsia="zh-CN"/>
        </w:rPr>
        <w:t xml:space="preserve"> index value of </w:t>
      </w:r>
      <w:r w:rsidR="001B2088" w:rsidRPr="00880C50">
        <w:rPr>
          <w:position w:val="-12"/>
        </w:rPr>
        <w:object w:dxaOrig="1380" w:dyaOrig="360" w14:anchorId="03458153">
          <v:shape id="_x0000_i1026" type="#_x0000_t75" style="width:60.95pt;height:16.05pt" o:ole="">
            <v:imagedata r:id="rId18" o:title=""/>
          </v:shape>
          <o:OLEObject Type="Embed" ProgID="Equation.DSMT4" ShapeID="_x0000_i1026" DrawAspect="Content" ObjectID="_1658334248" r:id="rId19"/>
        </w:object>
      </w:r>
      <w:r w:rsidR="001B2088" w:rsidRPr="001B2088">
        <w:rPr>
          <w:color w:val="000000"/>
        </w:rPr>
        <w:t xml:space="preserve">. The new TA is calculated as </w:t>
      </w:r>
      <w:r w:rsidR="001B2088" w:rsidRPr="00880C50">
        <w:rPr>
          <w:position w:val="-14"/>
        </w:rPr>
        <w:object w:dxaOrig="3660" w:dyaOrig="400" w14:anchorId="1C7EF6D1">
          <v:shape id="_x0000_i1027" type="#_x0000_t75" style="width:155.05pt;height:18.2pt" o:ole="">
            <v:imagedata r:id="rId20" o:title=""/>
          </v:shape>
          <o:OLEObject Type="Embed" ProgID="Equation.DSMT4" ShapeID="_x0000_i1027" DrawAspect="Content" ObjectID="_1658334249" r:id="rId21"/>
        </w:object>
      </w:r>
      <w:r w:rsidR="00FD2740">
        <w:t xml:space="preserve"> </w:t>
      </w:r>
      <w:r w:rsidR="00CD4FC7">
        <w:fldChar w:fldCharType="begin"/>
      </w:r>
      <w:r w:rsidR="00CD4FC7">
        <w:instrText xml:space="preserve"> REF _Ref46161369 \r \h </w:instrText>
      </w:r>
      <w:r w:rsidR="00CD4FC7">
        <w:fldChar w:fldCharType="separate"/>
      </w:r>
      <w:r w:rsidR="00CD4FC7">
        <w:t>[3]</w:t>
      </w:r>
      <w:r w:rsidR="00CD4FC7">
        <w:fldChar w:fldCharType="end"/>
      </w:r>
      <w:r w:rsidR="001B2088">
        <w:t xml:space="preserve">, and the </w:t>
      </w:r>
      <w:r w:rsidR="001B2088" w:rsidRPr="00903FEB">
        <w:t xml:space="preserve">maximum TA adjustment of </w:t>
      </w:r>
      <w:r w:rsidR="001B2088" w:rsidRPr="00880C50">
        <w:rPr>
          <w:position w:val="-12"/>
        </w:rPr>
        <w:object w:dxaOrig="1680" w:dyaOrig="380" w14:anchorId="4DCF631B">
          <v:shape id="_x0000_i1028" type="#_x0000_t75" style="width:71.65pt;height:17.45pt" o:ole="">
            <v:imagedata r:id="rId22" o:title=""/>
          </v:shape>
          <o:OLEObject Type="Embed" ProgID="Equation.DSMT4" ShapeID="_x0000_i1028" DrawAspect="Content" ObjectID="_1658334250" r:id="rId23"/>
        </w:object>
      </w:r>
      <w:r w:rsidR="001B2088" w:rsidRPr="00903FEB">
        <w:t xml:space="preserve"> can be indicated.</w:t>
      </w:r>
    </w:p>
    <w:p w14:paraId="75E7EEC8" w14:textId="2CDE8BF8" w:rsidR="004B06E6" w:rsidRPr="00B45641" w:rsidRDefault="001B2088" w:rsidP="00AA1E65">
      <w:pPr>
        <w:rPr>
          <w:lang w:eastAsia="zh-CN"/>
        </w:rPr>
      </w:pPr>
      <w:r w:rsidRPr="00903FEB">
        <w:rPr>
          <w:color w:val="000000"/>
          <w:lang w:eastAsia="zh-CN"/>
        </w:rPr>
        <w:t xml:space="preserve">A large timing drift will be caused by the </w:t>
      </w:r>
      <w:r>
        <w:rPr>
          <w:color w:val="000000"/>
          <w:lang w:eastAsia="zh-CN"/>
        </w:rPr>
        <w:t xml:space="preserve">fast </w:t>
      </w:r>
      <w:r w:rsidRPr="00903FEB">
        <w:rPr>
          <w:color w:val="000000"/>
          <w:lang w:eastAsia="zh-CN"/>
        </w:rPr>
        <w:t>motion of an satellite</w:t>
      </w:r>
      <w:r w:rsidR="00FB5D81">
        <w:rPr>
          <w:color w:val="000000"/>
          <w:lang w:val="en-US" w:eastAsia="zh-CN"/>
        </w:rPr>
        <w:t>,</w:t>
      </w:r>
      <w:r w:rsidR="00FB5D81">
        <w:rPr>
          <w:color w:val="000000"/>
          <w:lang w:eastAsia="zh-CN"/>
        </w:rPr>
        <w:t xml:space="preserve"> </w:t>
      </w:r>
      <w:r w:rsidR="00FB5D81" w:rsidRPr="00C24688">
        <w:rPr>
          <w:lang w:eastAsia="zh-CN"/>
        </w:rPr>
        <w:t>especially</w:t>
      </w:r>
      <w:r w:rsidR="00FB5D81" w:rsidRPr="00C24688">
        <w:rPr>
          <w:rFonts w:hint="eastAsia"/>
          <w:lang w:eastAsia="zh-CN"/>
        </w:rPr>
        <w:t xml:space="preserve"> in </w:t>
      </w:r>
      <w:r w:rsidR="00FB5D81" w:rsidRPr="00903FEB">
        <w:rPr>
          <w:color w:val="000000"/>
          <w:lang w:eastAsia="zh-CN"/>
        </w:rPr>
        <w:t xml:space="preserve">LEO </w:t>
      </w:r>
      <w:r w:rsidR="00FB5D81" w:rsidRPr="00C24688">
        <w:rPr>
          <w:rFonts w:hint="eastAsia"/>
          <w:lang w:eastAsia="zh-CN"/>
        </w:rPr>
        <w:t>case</w:t>
      </w:r>
      <w:r w:rsidRPr="00903FEB">
        <w:rPr>
          <w:color w:val="000000"/>
          <w:lang w:eastAsia="zh-CN"/>
        </w:rPr>
        <w:t xml:space="preserve">. </w:t>
      </w:r>
      <w:r w:rsidR="00D121DE">
        <w:t>T</w:t>
      </w:r>
      <w:r w:rsidRPr="00903FEB">
        <w:t xml:space="preserve">he timing drift experienced by a UE can be </w:t>
      </w:r>
      <w:r>
        <w:rPr>
          <w:rFonts w:hint="eastAsia"/>
          <w:lang w:eastAsia="zh-CN"/>
        </w:rPr>
        <w:t>up to</w:t>
      </w:r>
      <w:r w:rsidRPr="00903FEB">
        <w:t xml:space="preserve"> 40 </w:t>
      </w:r>
      <w:r w:rsidRPr="00903FEB">
        <w:rPr>
          <w:rFonts w:ascii="Symbol" w:hAnsi="Symbol"/>
        </w:rPr>
        <w:t></w:t>
      </w:r>
      <w:r w:rsidRPr="00903FEB">
        <w:t>s/s</w:t>
      </w:r>
      <w:r w:rsidRPr="00903FEB">
        <w:rPr>
          <w:color w:val="000000"/>
          <w:lang w:eastAsia="zh-CN"/>
        </w:rPr>
        <w:t>.</w:t>
      </w:r>
      <w:r w:rsidRPr="00903FEB">
        <w:t xml:space="preserve"> </w:t>
      </w:r>
      <w:r w:rsidR="00D121DE">
        <w:rPr>
          <w:color w:val="000000"/>
          <w:lang w:eastAsia="zh-CN"/>
        </w:rPr>
        <w:t xml:space="preserve">Provided that </w:t>
      </w:r>
      <w:r w:rsidR="00D121DE" w:rsidRPr="00903FEB">
        <w:t xml:space="preserve">40 µs/s timing drift exists in the worst LEO case, the requirement of the TA command </w:t>
      </w:r>
      <w:r w:rsidR="00D121DE">
        <w:rPr>
          <w:rFonts w:hint="eastAsia"/>
          <w:lang w:eastAsia="zh-CN"/>
        </w:rPr>
        <w:lastRenderedPageBreak/>
        <w:t>tran</w:t>
      </w:r>
      <w:r w:rsidR="00D121DE">
        <w:rPr>
          <w:lang w:eastAsia="zh-CN"/>
        </w:rPr>
        <w:t>s</w:t>
      </w:r>
      <w:r w:rsidR="00D121DE">
        <w:rPr>
          <w:rFonts w:hint="eastAsia"/>
          <w:lang w:eastAsia="zh-CN"/>
        </w:rPr>
        <w:t>mission</w:t>
      </w:r>
      <w:r w:rsidR="00D121DE" w:rsidRPr="00903FEB">
        <w:t xml:space="preserve"> period is shown in</w:t>
      </w:r>
      <w:r w:rsidR="00D121DE">
        <w:t xml:space="preserve"> </w:t>
      </w:r>
      <w:r w:rsidR="00D121DE">
        <w:fldChar w:fldCharType="begin"/>
      </w:r>
      <w:r w:rsidR="00D121DE">
        <w:instrText xml:space="preserve"> REF _Ref46161810 \h </w:instrText>
      </w:r>
      <w:r w:rsidR="00D121DE">
        <w:fldChar w:fldCharType="separate"/>
      </w:r>
      <w:r w:rsidR="00D121DE">
        <w:t xml:space="preserve">Table </w:t>
      </w:r>
      <w:r w:rsidR="00D121DE">
        <w:rPr>
          <w:noProof/>
        </w:rPr>
        <w:t>1</w:t>
      </w:r>
      <w:r w:rsidR="00D121DE">
        <w:fldChar w:fldCharType="end"/>
      </w:r>
      <w:r w:rsidR="00D121DE" w:rsidRPr="00903FEB">
        <w:t>.</w:t>
      </w:r>
      <w:r w:rsidR="000E2EFD">
        <w:t xml:space="preserve"> </w:t>
      </w:r>
      <w:r w:rsidR="003B12E9" w:rsidRPr="003B12E9">
        <w:t xml:space="preserve">The timing drift in the interval between two TA commands sent by gNB shall not be larger than the Cycle Prefix (CP) duration. </w:t>
      </w:r>
      <w:r w:rsidR="003B12E9">
        <w:t>So i</w:t>
      </w:r>
      <w:r w:rsidR="000E2EFD" w:rsidRPr="00903FEB">
        <w:rPr>
          <w:lang w:eastAsia="zh-CN"/>
        </w:rPr>
        <w:t xml:space="preserve">t </w:t>
      </w:r>
      <w:r w:rsidR="00005D67">
        <w:rPr>
          <w:lang w:eastAsia="zh-CN"/>
        </w:rPr>
        <w:t xml:space="preserve">is necessary </w:t>
      </w:r>
      <w:r w:rsidR="003B12E9">
        <w:rPr>
          <w:lang w:eastAsia="zh-CN"/>
        </w:rPr>
        <w:t>that UE</w:t>
      </w:r>
      <w:r w:rsidR="003B12E9" w:rsidRPr="003B12E9">
        <w:rPr>
          <w:lang w:eastAsia="zh-CN"/>
        </w:rPr>
        <w:t xml:space="preserve"> update TA by itself between two TA commands </w:t>
      </w:r>
      <w:r w:rsidR="000E2EFD">
        <w:rPr>
          <w:lang w:eastAsia="zh-CN"/>
        </w:rPr>
        <w:t xml:space="preserve">to cope with </w:t>
      </w:r>
      <w:r w:rsidR="000E2EFD" w:rsidRPr="00903FEB">
        <w:rPr>
          <w:lang w:eastAsia="zh-CN"/>
        </w:rPr>
        <w:t>the large timing drift.</w:t>
      </w:r>
      <w:r w:rsidR="000E2EFD" w:rsidRPr="00FE06DD">
        <w:rPr>
          <w:color w:val="000000"/>
          <w:lang w:eastAsia="zh-CN"/>
        </w:rPr>
        <w:t xml:space="preserve"> </w:t>
      </w:r>
      <w:bookmarkStart w:id="5" w:name="_Ref46161810"/>
      <w:bookmarkStart w:id="6" w:name="_Ref46161781"/>
      <w:r w:rsidR="003B12E9">
        <w:rPr>
          <w:color w:val="000000"/>
          <w:lang w:eastAsia="zh-CN"/>
        </w:rPr>
        <w:t xml:space="preserve">The open loop </w:t>
      </w:r>
      <w:r w:rsidR="00B45641" w:rsidRPr="00903FEB">
        <w:rPr>
          <w:rStyle w:val="normaltextrun1"/>
          <w:lang w:eastAsia="zh-CN"/>
        </w:rPr>
        <w:t>TA</w:t>
      </w:r>
      <w:r w:rsidR="003B12E9">
        <w:rPr>
          <w:rStyle w:val="normaltextrun1"/>
          <w:lang w:eastAsia="zh-CN"/>
        </w:rPr>
        <w:t xml:space="preserve"> </w:t>
      </w:r>
      <w:r w:rsidR="003B12E9" w:rsidRPr="003B12E9">
        <w:rPr>
          <w:rStyle w:val="normaltextrun1"/>
          <w:lang w:eastAsia="zh-CN"/>
        </w:rPr>
        <w:t>adjustment</w:t>
      </w:r>
      <w:r w:rsidR="003B12E9">
        <w:rPr>
          <w:rStyle w:val="normaltextrun1"/>
          <w:lang w:eastAsia="zh-CN"/>
        </w:rPr>
        <w:t xml:space="preserve"> value can be calculated</w:t>
      </w:r>
      <w:r w:rsidR="003B12E9" w:rsidRPr="003B12E9">
        <w:rPr>
          <w:rStyle w:val="normaltextrun1"/>
          <w:lang w:eastAsia="zh-CN"/>
        </w:rPr>
        <w:t xml:space="preserve"> </w:t>
      </w:r>
      <w:r w:rsidR="00B45641">
        <w:rPr>
          <w:lang w:eastAsia="x-none"/>
        </w:rPr>
        <w:t xml:space="preserve">according to </w:t>
      </w:r>
      <w:r w:rsidR="00B45641" w:rsidRPr="00B923D6">
        <w:rPr>
          <w:lang w:eastAsia="x-none"/>
        </w:rPr>
        <w:t>UE</w:t>
      </w:r>
      <w:r w:rsidR="00B45641">
        <w:rPr>
          <w:lang w:eastAsia="x-none"/>
        </w:rPr>
        <w:t xml:space="preserve"> </w:t>
      </w:r>
      <w:r w:rsidR="00B45641" w:rsidRPr="00450CE8">
        <w:t>location and satellite ephemeris</w:t>
      </w:r>
      <w:r w:rsidR="00B45641" w:rsidRPr="00903FEB">
        <w:rPr>
          <w:rStyle w:val="normaltextrun1"/>
          <w:lang w:eastAsia="zh-CN"/>
        </w:rPr>
        <w:t>.</w:t>
      </w:r>
    </w:p>
    <w:p w14:paraId="5DC06E7C" w14:textId="77777777" w:rsidR="001B2088" w:rsidRPr="00277FC8" w:rsidRDefault="00D121DE" w:rsidP="00D121DE">
      <w:pPr>
        <w:pStyle w:val="ab"/>
        <w:jc w:val="center"/>
        <w:rPr>
          <w:b w:val="0"/>
        </w:rPr>
      </w:pPr>
      <w:r w:rsidRPr="00277FC8">
        <w:rPr>
          <w:b w:val="0"/>
        </w:rPr>
        <w:t xml:space="preserve">Table </w:t>
      </w:r>
      <w:r w:rsidRPr="00277FC8">
        <w:rPr>
          <w:b w:val="0"/>
        </w:rPr>
        <w:fldChar w:fldCharType="begin"/>
      </w:r>
      <w:r w:rsidRPr="00277FC8">
        <w:rPr>
          <w:b w:val="0"/>
        </w:rPr>
        <w:instrText xml:space="preserve"> SEQ Table \* ARABIC </w:instrText>
      </w:r>
      <w:r w:rsidRPr="00277FC8">
        <w:rPr>
          <w:b w:val="0"/>
        </w:rPr>
        <w:fldChar w:fldCharType="separate"/>
      </w:r>
      <w:r w:rsidRPr="00277FC8">
        <w:rPr>
          <w:b w:val="0"/>
          <w:noProof/>
        </w:rPr>
        <w:t>1</w:t>
      </w:r>
      <w:r w:rsidRPr="00277FC8">
        <w:rPr>
          <w:b w:val="0"/>
        </w:rPr>
        <w:fldChar w:fldCharType="end"/>
      </w:r>
      <w:bookmarkEnd w:id="5"/>
      <w:r w:rsidR="001B2088" w:rsidRPr="00277FC8">
        <w:rPr>
          <w:b w:val="0"/>
        </w:rPr>
        <w:t xml:space="preserve"> Requirement of the TA command transmission</w:t>
      </w:r>
      <w:r w:rsidRPr="00277FC8">
        <w:rPr>
          <w:b w:val="0"/>
        </w:rPr>
        <w:t xml:space="preserve"> period in the </w:t>
      </w:r>
      <w:r w:rsidR="001B2088" w:rsidRPr="00277FC8">
        <w:rPr>
          <w:b w:val="0"/>
        </w:rPr>
        <w:t>LEO case (600km)</w:t>
      </w:r>
      <w:bookmarkEnd w:id="6"/>
    </w:p>
    <w:tbl>
      <w:tblPr>
        <w:tblStyle w:val="ad"/>
        <w:tblW w:w="0" w:type="auto"/>
        <w:jc w:val="center"/>
        <w:tblLook w:val="04A0" w:firstRow="1" w:lastRow="0" w:firstColumn="1" w:lastColumn="0" w:noHBand="0" w:noVBand="1"/>
      </w:tblPr>
      <w:tblGrid>
        <w:gridCol w:w="1838"/>
        <w:gridCol w:w="1453"/>
        <w:gridCol w:w="1453"/>
        <w:gridCol w:w="1453"/>
      </w:tblGrid>
      <w:tr w:rsidR="00AA1E65" w:rsidRPr="00903FEB" w14:paraId="52B686E2" w14:textId="77777777" w:rsidTr="00B55C5D">
        <w:trPr>
          <w:trHeight w:val="227"/>
          <w:jc w:val="center"/>
        </w:trPr>
        <w:tc>
          <w:tcPr>
            <w:tcW w:w="1838" w:type="dxa"/>
            <w:vAlign w:val="center"/>
          </w:tcPr>
          <w:p w14:paraId="3A5B6064" w14:textId="77777777" w:rsidR="00AA1E65" w:rsidRPr="00903FEB" w:rsidRDefault="00AA1E65" w:rsidP="00B55C5D">
            <w:pPr>
              <w:jc w:val="center"/>
            </w:pPr>
            <w:r w:rsidRPr="00903FEB">
              <w:t>Numerology (u)</w:t>
            </w:r>
          </w:p>
        </w:tc>
        <w:tc>
          <w:tcPr>
            <w:tcW w:w="1453" w:type="dxa"/>
            <w:vAlign w:val="center"/>
          </w:tcPr>
          <w:p w14:paraId="5E8DB1E5" w14:textId="77777777" w:rsidR="00AA1E65" w:rsidRPr="00903FEB" w:rsidRDefault="00AA1E65" w:rsidP="00B55C5D">
            <w:pPr>
              <w:jc w:val="center"/>
            </w:pPr>
            <w:r w:rsidRPr="00903FEB">
              <w:t>0</w:t>
            </w:r>
          </w:p>
        </w:tc>
        <w:tc>
          <w:tcPr>
            <w:tcW w:w="1453" w:type="dxa"/>
            <w:vAlign w:val="center"/>
          </w:tcPr>
          <w:p w14:paraId="7CEE88A9" w14:textId="77777777" w:rsidR="00AA1E65" w:rsidRPr="00903FEB" w:rsidRDefault="00AA1E65" w:rsidP="00B55C5D">
            <w:pPr>
              <w:jc w:val="center"/>
            </w:pPr>
            <w:r w:rsidRPr="00903FEB">
              <w:t>1</w:t>
            </w:r>
          </w:p>
        </w:tc>
        <w:tc>
          <w:tcPr>
            <w:tcW w:w="1453" w:type="dxa"/>
            <w:vAlign w:val="center"/>
          </w:tcPr>
          <w:p w14:paraId="65FDBFDE" w14:textId="77777777" w:rsidR="00AA1E65" w:rsidRPr="00903FEB" w:rsidRDefault="00AA1E65" w:rsidP="00B55C5D">
            <w:pPr>
              <w:jc w:val="center"/>
            </w:pPr>
            <w:r w:rsidRPr="00903FEB">
              <w:t>2</w:t>
            </w:r>
          </w:p>
        </w:tc>
      </w:tr>
      <w:tr w:rsidR="00AA1E65" w:rsidRPr="00903FEB" w14:paraId="142272FE" w14:textId="77777777" w:rsidTr="00B55C5D">
        <w:trPr>
          <w:trHeight w:val="227"/>
          <w:jc w:val="center"/>
        </w:trPr>
        <w:tc>
          <w:tcPr>
            <w:tcW w:w="1838" w:type="dxa"/>
            <w:vAlign w:val="center"/>
          </w:tcPr>
          <w:p w14:paraId="3F6160C5" w14:textId="77777777" w:rsidR="00AA1E65" w:rsidRPr="00903FEB" w:rsidRDefault="00AA1E65" w:rsidP="00B55C5D">
            <w:pPr>
              <w:jc w:val="center"/>
            </w:pPr>
            <w:r w:rsidRPr="00903FEB">
              <w:t>SCS (kHz)</w:t>
            </w:r>
          </w:p>
        </w:tc>
        <w:tc>
          <w:tcPr>
            <w:tcW w:w="1453" w:type="dxa"/>
            <w:vAlign w:val="center"/>
          </w:tcPr>
          <w:p w14:paraId="15CA4926" w14:textId="77777777" w:rsidR="00AA1E65" w:rsidRPr="00903FEB" w:rsidRDefault="00AA1E65" w:rsidP="00B55C5D">
            <w:pPr>
              <w:jc w:val="center"/>
            </w:pPr>
            <w:r w:rsidRPr="00903FEB">
              <w:t>15</w:t>
            </w:r>
          </w:p>
        </w:tc>
        <w:tc>
          <w:tcPr>
            <w:tcW w:w="1453" w:type="dxa"/>
            <w:vAlign w:val="center"/>
          </w:tcPr>
          <w:p w14:paraId="0C64F9A5" w14:textId="77777777" w:rsidR="00AA1E65" w:rsidRPr="00903FEB" w:rsidRDefault="00AA1E65" w:rsidP="00B55C5D">
            <w:pPr>
              <w:jc w:val="center"/>
            </w:pPr>
            <w:r w:rsidRPr="00903FEB">
              <w:t>30</w:t>
            </w:r>
          </w:p>
        </w:tc>
        <w:tc>
          <w:tcPr>
            <w:tcW w:w="1453" w:type="dxa"/>
            <w:vAlign w:val="center"/>
          </w:tcPr>
          <w:p w14:paraId="18C9E352" w14:textId="77777777" w:rsidR="00AA1E65" w:rsidRPr="00903FEB" w:rsidRDefault="00AA1E65" w:rsidP="00B55C5D">
            <w:pPr>
              <w:jc w:val="center"/>
            </w:pPr>
            <w:r w:rsidRPr="00903FEB">
              <w:t>60</w:t>
            </w:r>
          </w:p>
        </w:tc>
      </w:tr>
      <w:tr w:rsidR="00AA1E65" w:rsidRPr="00903FEB" w14:paraId="4A1116B3" w14:textId="77777777" w:rsidTr="00B55C5D">
        <w:trPr>
          <w:trHeight w:val="227"/>
          <w:jc w:val="center"/>
        </w:trPr>
        <w:tc>
          <w:tcPr>
            <w:tcW w:w="1838" w:type="dxa"/>
            <w:vAlign w:val="center"/>
          </w:tcPr>
          <w:p w14:paraId="08A24894" w14:textId="77777777" w:rsidR="00AA1E65" w:rsidRPr="00903FEB" w:rsidRDefault="00AA1E65" w:rsidP="00B55C5D">
            <w:pPr>
              <w:jc w:val="center"/>
            </w:pPr>
            <w:r w:rsidRPr="00903FEB">
              <w:t>CP length (us)</w:t>
            </w:r>
          </w:p>
        </w:tc>
        <w:tc>
          <w:tcPr>
            <w:tcW w:w="1453" w:type="dxa"/>
            <w:vAlign w:val="center"/>
          </w:tcPr>
          <w:p w14:paraId="54C7021F" w14:textId="77777777" w:rsidR="00AA1E65" w:rsidRPr="00903FEB" w:rsidRDefault="00AA1E65" w:rsidP="00B55C5D">
            <w:pPr>
              <w:jc w:val="center"/>
            </w:pPr>
            <w:r w:rsidRPr="00903FEB">
              <w:t>4.688</w:t>
            </w:r>
          </w:p>
        </w:tc>
        <w:tc>
          <w:tcPr>
            <w:tcW w:w="1453" w:type="dxa"/>
            <w:vAlign w:val="center"/>
          </w:tcPr>
          <w:p w14:paraId="71A94D7B" w14:textId="77777777" w:rsidR="00AA1E65" w:rsidRPr="00903FEB" w:rsidRDefault="00AA1E65" w:rsidP="00B55C5D">
            <w:pPr>
              <w:jc w:val="center"/>
            </w:pPr>
            <w:r w:rsidRPr="00903FEB">
              <w:t>2.344</w:t>
            </w:r>
          </w:p>
        </w:tc>
        <w:tc>
          <w:tcPr>
            <w:tcW w:w="1453" w:type="dxa"/>
            <w:vAlign w:val="center"/>
          </w:tcPr>
          <w:p w14:paraId="070E48F2" w14:textId="77777777" w:rsidR="00AA1E65" w:rsidRPr="00903FEB" w:rsidRDefault="00AA1E65" w:rsidP="00B55C5D">
            <w:pPr>
              <w:jc w:val="center"/>
            </w:pPr>
            <w:r w:rsidRPr="00903FEB">
              <w:t>1.172</w:t>
            </w:r>
          </w:p>
        </w:tc>
      </w:tr>
      <w:tr w:rsidR="00AA1E65" w:rsidRPr="00903FEB" w14:paraId="6DE5236F" w14:textId="77777777" w:rsidTr="00B55C5D">
        <w:trPr>
          <w:trHeight w:val="227"/>
          <w:jc w:val="center"/>
        </w:trPr>
        <w:tc>
          <w:tcPr>
            <w:tcW w:w="1838" w:type="dxa"/>
            <w:vAlign w:val="center"/>
          </w:tcPr>
          <w:p w14:paraId="0CA0A001" w14:textId="77777777" w:rsidR="00AA1E65" w:rsidRPr="00903FEB" w:rsidRDefault="00AA1E65" w:rsidP="00B55C5D">
            <w:pPr>
              <w:jc w:val="center"/>
            </w:pPr>
            <w:r w:rsidRPr="00903FEB">
              <w:t>TA command period (ms)</w:t>
            </w:r>
          </w:p>
        </w:tc>
        <w:tc>
          <w:tcPr>
            <w:tcW w:w="1453" w:type="dxa"/>
            <w:vAlign w:val="center"/>
          </w:tcPr>
          <w:p w14:paraId="09270B14" w14:textId="77777777" w:rsidR="00AA1E65" w:rsidRPr="00903FEB" w:rsidRDefault="00AA1E65" w:rsidP="00B55C5D">
            <w:pPr>
              <w:jc w:val="center"/>
            </w:pPr>
            <w:r w:rsidRPr="00903FEB">
              <w:t>117</w:t>
            </w:r>
          </w:p>
        </w:tc>
        <w:tc>
          <w:tcPr>
            <w:tcW w:w="1453" w:type="dxa"/>
            <w:vAlign w:val="center"/>
          </w:tcPr>
          <w:p w14:paraId="39E0A108" w14:textId="77777777" w:rsidR="00AA1E65" w:rsidRPr="00903FEB" w:rsidRDefault="00AA1E65" w:rsidP="00B55C5D">
            <w:pPr>
              <w:jc w:val="center"/>
            </w:pPr>
            <w:r w:rsidRPr="00903FEB">
              <w:t>58.6</w:t>
            </w:r>
          </w:p>
        </w:tc>
        <w:tc>
          <w:tcPr>
            <w:tcW w:w="1453" w:type="dxa"/>
            <w:vAlign w:val="center"/>
          </w:tcPr>
          <w:p w14:paraId="798E9488" w14:textId="77777777" w:rsidR="00AA1E65" w:rsidRPr="00903FEB" w:rsidRDefault="00AA1E65" w:rsidP="00B55C5D">
            <w:pPr>
              <w:jc w:val="center"/>
            </w:pPr>
            <w:r w:rsidRPr="00903FEB">
              <w:t>29.3</w:t>
            </w:r>
          </w:p>
        </w:tc>
      </w:tr>
    </w:tbl>
    <w:p w14:paraId="0A8D473F" w14:textId="77777777" w:rsidR="001B2088" w:rsidRPr="00903FEB" w:rsidRDefault="001B2088" w:rsidP="001B2088">
      <w:pPr>
        <w:rPr>
          <w:color w:val="000000"/>
          <w:lang w:eastAsia="zh-CN"/>
        </w:rPr>
      </w:pPr>
      <w:r w:rsidRPr="00903FEB">
        <w:rPr>
          <w:color w:val="000000"/>
          <w:lang w:eastAsia="zh-CN"/>
        </w:rPr>
        <w:tab/>
      </w:r>
    </w:p>
    <w:p w14:paraId="68F30158" w14:textId="2A1BBAE4" w:rsidR="00104CDB" w:rsidRPr="00B36B27" w:rsidRDefault="0016364C" w:rsidP="001B2088">
      <w:pPr>
        <w:rPr>
          <w:b/>
          <w:i/>
          <w:lang w:eastAsia="zh-CN"/>
        </w:rPr>
      </w:pPr>
      <w:r w:rsidRPr="00B36B27">
        <w:rPr>
          <w:b/>
          <w:i/>
          <w:lang w:val="en-US"/>
        </w:rPr>
        <w:t>Proposal 4</w:t>
      </w:r>
      <w:r w:rsidR="001B70AB" w:rsidRPr="00B36B27">
        <w:rPr>
          <w:b/>
          <w:i/>
          <w:lang w:val="en-US"/>
        </w:rPr>
        <w:t xml:space="preserve">: </w:t>
      </w:r>
      <w:r w:rsidR="00B36B27" w:rsidRPr="00B36B27">
        <w:rPr>
          <w:b/>
          <w:i/>
          <w:lang w:val="en-US"/>
        </w:rPr>
        <w:t xml:space="preserve">Open </w:t>
      </w:r>
      <w:r w:rsidR="00BA33BB" w:rsidRPr="00B36B27">
        <w:rPr>
          <w:rFonts w:hint="eastAsia"/>
          <w:b/>
          <w:i/>
          <w:lang w:eastAsia="zh-CN"/>
        </w:rPr>
        <w:t>loop</w:t>
      </w:r>
      <w:r w:rsidR="00B36B27" w:rsidRPr="00B36B27">
        <w:rPr>
          <w:b/>
          <w:i/>
          <w:lang w:eastAsia="zh-CN"/>
        </w:rPr>
        <w:t xml:space="preserve"> and close loop </w:t>
      </w:r>
      <w:r w:rsidR="00BA33BB" w:rsidRPr="00B36B27">
        <w:rPr>
          <w:rFonts w:hint="eastAsia"/>
          <w:b/>
          <w:i/>
          <w:lang w:eastAsia="zh-CN"/>
        </w:rPr>
        <w:t>TA compensation</w:t>
      </w:r>
      <w:r w:rsidR="00B36B27" w:rsidRPr="00B36B27">
        <w:rPr>
          <w:b/>
          <w:i/>
          <w:lang w:eastAsia="zh-CN"/>
        </w:rPr>
        <w:t xml:space="preserve"> at the UE side</w:t>
      </w:r>
      <w:r w:rsidR="00BA33BB" w:rsidRPr="00B36B27">
        <w:rPr>
          <w:rFonts w:hint="eastAsia"/>
          <w:b/>
          <w:i/>
          <w:lang w:eastAsia="zh-CN"/>
        </w:rPr>
        <w:t xml:space="preserve"> </w:t>
      </w:r>
      <w:r w:rsidR="00BA33BB" w:rsidRPr="00B36B27">
        <w:rPr>
          <w:b/>
          <w:i/>
          <w:lang w:eastAsia="zh-CN"/>
        </w:rPr>
        <w:t xml:space="preserve">should be supported. </w:t>
      </w:r>
    </w:p>
    <w:p w14:paraId="60B06BA7" w14:textId="77777777" w:rsidR="0017468E" w:rsidRPr="00E12BE9" w:rsidRDefault="00861B29" w:rsidP="0017468E">
      <w:pPr>
        <w:pStyle w:val="2"/>
        <w:rPr>
          <w:lang w:val="en-GB"/>
        </w:rPr>
      </w:pPr>
      <w:r>
        <w:t xml:space="preserve">UL </w:t>
      </w:r>
      <w:r w:rsidRPr="00B923D6">
        <w:t>frequency synchronization</w:t>
      </w:r>
    </w:p>
    <w:p w14:paraId="6B1EC114" w14:textId="77777777" w:rsidR="00D22CA2" w:rsidRPr="00312FF5" w:rsidRDefault="00D22CA2" w:rsidP="00D22CA2">
      <w:pPr>
        <w:spacing w:beforeLines="50" w:before="120"/>
      </w:pPr>
      <w:r w:rsidRPr="00312FF5">
        <w:t>For the UL frequency compensation, at least for LEO system, the following solutions are identified with consideration on the beam specific post-compensation of common frequency offset at the network side</w:t>
      </w:r>
      <w:r>
        <w:t xml:space="preserve"> </w:t>
      </w:r>
      <w:r>
        <w:fldChar w:fldCharType="begin"/>
      </w:r>
      <w:r>
        <w:instrText xml:space="preserve"> REF _Ref46161429 \r \h </w:instrText>
      </w:r>
      <w:r>
        <w:fldChar w:fldCharType="separate"/>
      </w:r>
      <w:r>
        <w:t>[2]</w:t>
      </w:r>
      <w:r>
        <w:fldChar w:fldCharType="end"/>
      </w:r>
      <w:r w:rsidRPr="00312FF5">
        <w:t>:</w:t>
      </w:r>
    </w:p>
    <w:p w14:paraId="15E20D2F" w14:textId="77777777" w:rsidR="00D22CA2" w:rsidRPr="00B923D6" w:rsidRDefault="00D22CA2" w:rsidP="00D22CA2">
      <w:pPr>
        <w:pStyle w:val="B1"/>
      </w:pPr>
      <w:r>
        <w:t>●</w:t>
      </w:r>
      <w:r>
        <w:tab/>
      </w:r>
      <w:r>
        <w:rPr>
          <w:lang w:eastAsia="x-none"/>
        </w:rPr>
        <w:t xml:space="preserve">Option </w:t>
      </w:r>
      <w:r w:rsidRPr="00450CE8">
        <w:rPr>
          <w:lang w:eastAsia="x-none"/>
        </w:rPr>
        <w:t xml:space="preserve">1: Both the estimation and pre-compensation of </w:t>
      </w:r>
      <w:r w:rsidRPr="00450CE8">
        <w:t>UE-specific frequency offset are conducted at the UE side. The acquisition of this value can be done by utilizing DL reference signals</w:t>
      </w:r>
      <w:r w:rsidRPr="00B923D6">
        <w:rPr>
          <w:rFonts w:ascii="宋体" w:hAnsi="宋体"/>
          <w:lang w:eastAsia="zh-CN"/>
        </w:rPr>
        <w:t>,</w:t>
      </w:r>
      <w:r w:rsidRPr="00B923D6">
        <w:t xml:space="preserve"> UE location and satellite ephemeris.</w:t>
      </w:r>
    </w:p>
    <w:p w14:paraId="1C2093BA" w14:textId="77777777" w:rsidR="00D22CA2" w:rsidRPr="00B923D6" w:rsidRDefault="00D22CA2" w:rsidP="00D22CA2">
      <w:pPr>
        <w:pStyle w:val="B1"/>
      </w:pPr>
      <w:r>
        <w:t>●</w:t>
      </w:r>
      <w:r>
        <w:tab/>
        <w:t xml:space="preserve">Option </w:t>
      </w:r>
      <w:r w:rsidRPr="00B923D6">
        <w:t>2: The required frequency offset for UL frequency compensation at least in LEO systems is indicated by the network to UE. The acquisition on this value can be done at the network side with detection of UL signals, e.g., preamble.</w:t>
      </w:r>
    </w:p>
    <w:p w14:paraId="28CFFD45" w14:textId="77777777" w:rsidR="00D22CA2" w:rsidRDefault="00D22CA2" w:rsidP="00D22CA2">
      <w:pPr>
        <w:spacing w:beforeLines="50" w:before="120"/>
        <w:rPr>
          <w:lang w:eastAsia="x-none"/>
        </w:rPr>
      </w:pPr>
      <w:r w:rsidRPr="00B923D6">
        <w:rPr>
          <w:lang w:eastAsia="x-none"/>
        </w:rPr>
        <w:t xml:space="preserve">Indication of compensated frequency offset values by the network is also supported in case that compensation of the frequency offset is conducted by the network in the uplink and/or the downlink respectively. However, indication of Doppler drift rate is not necessary. </w:t>
      </w:r>
    </w:p>
    <w:p w14:paraId="4E340A78" w14:textId="1D02EE3A" w:rsidR="00025073" w:rsidRPr="00025073" w:rsidRDefault="00025073" w:rsidP="00FF2849">
      <w:r>
        <w:t>In UL transmission, the beam-specific common frequency offset can be post-compensated at the network side due to the known information for satellite orbit and satellite beam centre. In this case, for the link between one UE and its geographical beam, the maximal differential frequency offset observed by this geographical beam is up to</w:t>
      </w:r>
      <w:r w:rsidRPr="00B1121D">
        <w:t xml:space="preserve"> ± </w:t>
      </w:r>
      <w:r>
        <w:t>18</w:t>
      </w:r>
      <w:r w:rsidRPr="00B1121D">
        <w:t xml:space="preserve">0 kHz </w:t>
      </w:r>
      <w:r>
        <w:t>in Ka band if wit</w:t>
      </w:r>
      <w:r w:rsidR="0071463B">
        <w:t>hout Doppler compensation at</w:t>
      </w:r>
      <w:r>
        <w:t xml:space="preserve"> UE side. However, for the links between this UE and its non-geographical beams, the maximal differential frequency offset observed by the non-geographical beams might be up to more than 2000kHz in Ka band if with</w:t>
      </w:r>
      <w:r w:rsidR="0071463B">
        <w:t xml:space="preserve">out Doppler compensation at </w:t>
      </w:r>
      <w:r>
        <w:t xml:space="preserve">UE side.  </w:t>
      </w:r>
    </w:p>
    <w:p w14:paraId="3D828598" w14:textId="65AB9157" w:rsidR="0016364C" w:rsidRDefault="00025073" w:rsidP="0085224B">
      <w:r>
        <w:rPr>
          <w:lang w:eastAsia="x-none"/>
        </w:rPr>
        <w:t xml:space="preserve">It </w:t>
      </w:r>
      <w:r>
        <w:rPr>
          <w:lang w:val="en-US" w:eastAsia="zh-CN"/>
        </w:rPr>
        <w:t>is necessary</w:t>
      </w:r>
      <w:r>
        <w:rPr>
          <w:lang w:eastAsia="x-none"/>
        </w:rPr>
        <w:t xml:space="preserve"> that parameter(s) for </w:t>
      </w:r>
      <w:r w:rsidR="00006E37">
        <w:rPr>
          <w:lang w:eastAsia="x-none"/>
        </w:rPr>
        <w:t xml:space="preserve">UL </w:t>
      </w:r>
      <w:r>
        <w:rPr>
          <w:lang w:eastAsia="x-none"/>
        </w:rPr>
        <w:t xml:space="preserve">frequency </w:t>
      </w:r>
      <w:r w:rsidR="00006E37" w:rsidRPr="00006E37">
        <w:rPr>
          <w:lang w:eastAsia="x-none"/>
        </w:rPr>
        <w:t xml:space="preserve">offset </w:t>
      </w:r>
      <w:r w:rsidR="00FF2849">
        <w:rPr>
          <w:lang w:eastAsia="x-none"/>
        </w:rPr>
        <w:t>are</w:t>
      </w:r>
      <w:r>
        <w:rPr>
          <w:lang w:eastAsia="x-none"/>
        </w:rPr>
        <w:t xml:space="preserve"> indicated </w:t>
      </w:r>
      <w:r w:rsidR="00006E37">
        <w:rPr>
          <w:lang w:eastAsia="x-none"/>
        </w:rPr>
        <w:t xml:space="preserve">from gNB </w:t>
      </w:r>
      <w:r>
        <w:rPr>
          <w:lang w:eastAsia="x-none"/>
        </w:rPr>
        <w:t xml:space="preserve">to UE </w:t>
      </w:r>
      <w:r w:rsidR="00006E37">
        <w:rPr>
          <w:lang w:eastAsia="x-none"/>
        </w:rPr>
        <w:t xml:space="preserve">to assist </w:t>
      </w:r>
      <w:r>
        <w:rPr>
          <w:lang w:eastAsia="x-none"/>
        </w:rPr>
        <w:t xml:space="preserve">UL frequency </w:t>
      </w:r>
      <w:r w:rsidR="00D1718F" w:rsidRPr="00D1718F">
        <w:rPr>
          <w:lang w:eastAsia="x-none"/>
        </w:rPr>
        <w:t>pre-compensation</w:t>
      </w:r>
      <w:r w:rsidR="00006E37">
        <w:rPr>
          <w:lang w:eastAsia="x-none"/>
        </w:rPr>
        <w:t xml:space="preserve"> at UE side</w:t>
      </w:r>
      <w:r>
        <w:rPr>
          <w:lang w:eastAsia="x-none"/>
        </w:rPr>
        <w:t xml:space="preserve">. Therefore, </w:t>
      </w:r>
      <w:r w:rsidR="0071463B">
        <w:rPr>
          <w:lang w:eastAsia="x-none"/>
        </w:rPr>
        <w:t>network</w:t>
      </w:r>
      <w:r>
        <w:rPr>
          <w:lang w:eastAsia="x-none"/>
        </w:rPr>
        <w:t xml:space="preserve"> can indicate the UE with a frequency offset. Then, the UE can </w:t>
      </w:r>
      <w:r w:rsidR="00D1718F" w:rsidRPr="00D1718F">
        <w:rPr>
          <w:lang w:eastAsia="x-none"/>
        </w:rPr>
        <w:t xml:space="preserve">correct </w:t>
      </w:r>
      <w:r>
        <w:rPr>
          <w:lang w:eastAsia="x-none"/>
        </w:rPr>
        <w:t xml:space="preserve">the </w:t>
      </w:r>
      <w:r w:rsidR="00FF2849">
        <w:rPr>
          <w:lang w:eastAsia="x-none"/>
        </w:rPr>
        <w:t xml:space="preserve">DL </w:t>
      </w:r>
      <w:r w:rsidR="004D306F">
        <w:t xml:space="preserve">post-compensated </w:t>
      </w:r>
      <w:r w:rsidR="004D306F">
        <w:rPr>
          <w:lang w:eastAsia="x-none"/>
        </w:rPr>
        <w:t xml:space="preserve">frequency offset </w:t>
      </w:r>
      <w:r w:rsidR="00FF2849">
        <w:rPr>
          <w:lang w:eastAsia="x-none"/>
        </w:rPr>
        <w:t xml:space="preserve">and </w:t>
      </w:r>
      <w:r>
        <w:rPr>
          <w:lang w:eastAsia="x-none"/>
        </w:rPr>
        <w:t xml:space="preserve">UL </w:t>
      </w:r>
      <w:r w:rsidR="00D1718F">
        <w:rPr>
          <w:lang w:eastAsia="x-none"/>
        </w:rPr>
        <w:t>p</w:t>
      </w:r>
      <w:r w:rsidR="004D306F">
        <w:t>re-compensated</w:t>
      </w:r>
      <w:r w:rsidR="004D306F">
        <w:rPr>
          <w:lang w:eastAsia="x-none"/>
        </w:rPr>
        <w:t xml:space="preserve"> </w:t>
      </w:r>
      <w:r>
        <w:rPr>
          <w:lang w:eastAsia="x-none"/>
        </w:rPr>
        <w:t xml:space="preserve">frequency </w:t>
      </w:r>
      <w:r w:rsidR="004D306F">
        <w:rPr>
          <w:lang w:eastAsia="x-none"/>
        </w:rPr>
        <w:t>offset based on the</w:t>
      </w:r>
      <w:r>
        <w:rPr>
          <w:lang w:eastAsia="x-none"/>
        </w:rPr>
        <w:t xml:space="preserve"> indicated frequency offset. </w:t>
      </w:r>
    </w:p>
    <w:p w14:paraId="534BF68D" w14:textId="07743CA4" w:rsidR="009B2FBA" w:rsidRPr="00E945D5" w:rsidRDefault="000A5788" w:rsidP="0016364C">
      <w:pPr>
        <w:tabs>
          <w:tab w:val="num" w:pos="720"/>
        </w:tabs>
        <w:rPr>
          <w:b/>
          <w:i/>
          <w:lang w:val="en-US"/>
        </w:rPr>
      </w:pPr>
      <w:r w:rsidRPr="00E945D5">
        <w:rPr>
          <w:b/>
          <w:i/>
          <w:lang w:val="en-US"/>
        </w:rPr>
        <w:t>Proposal</w:t>
      </w:r>
      <w:r w:rsidR="006B3B72">
        <w:rPr>
          <w:b/>
          <w:i/>
          <w:lang w:val="en-US"/>
        </w:rPr>
        <w:t xml:space="preserve"> 5</w:t>
      </w:r>
      <w:r w:rsidR="0016364C" w:rsidRPr="00E945D5">
        <w:rPr>
          <w:b/>
          <w:i/>
          <w:lang w:val="en-US"/>
        </w:rPr>
        <w:t xml:space="preserve">: </w:t>
      </w:r>
      <w:r w:rsidR="006B3B72">
        <w:rPr>
          <w:b/>
          <w:i/>
          <w:lang w:val="en-US"/>
        </w:rPr>
        <w:t xml:space="preserve">Pre-compensation of </w:t>
      </w:r>
      <w:r w:rsidR="00CB6AF3" w:rsidRPr="00E945D5">
        <w:rPr>
          <w:b/>
          <w:i/>
          <w:lang w:val="en-US"/>
        </w:rPr>
        <w:t>UL frequency offset at UE side should be supported.</w:t>
      </w:r>
    </w:p>
    <w:p w14:paraId="243E735D" w14:textId="70112CC8" w:rsidR="003E7EED" w:rsidRPr="00E945D5" w:rsidRDefault="006B3B72" w:rsidP="0016364C">
      <w:pPr>
        <w:tabs>
          <w:tab w:val="num" w:pos="720"/>
        </w:tabs>
        <w:rPr>
          <w:b/>
          <w:i/>
          <w:lang w:val="en-US"/>
        </w:rPr>
      </w:pPr>
      <w:r>
        <w:rPr>
          <w:b/>
          <w:i/>
          <w:lang w:val="en-US"/>
        </w:rPr>
        <w:t>Proposal 6</w:t>
      </w:r>
      <w:r w:rsidR="0016364C" w:rsidRPr="00E945D5">
        <w:rPr>
          <w:b/>
          <w:i/>
          <w:lang w:val="en-US"/>
        </w:rPr>
        <w:t xml:space="preserve">: </w:t>
      </w:r>
      <w:r w:rsidR="00CB6AF3" w:rsidRPr="00E945D5">
        <w:rPr>
          <w:b/>
          <w:i/>
          <w:lang w:val="en-US"/>
        </w:rPr>
        <w:t xml:space="preserve">That </w:t>
      </w:r>
      <w:r w:rsidR="0071463B">
        <w:rPr>
          <w:b/>
          <w:i/>
          <w:lang w:val="en-US"/>
        </w:rPr>
        <w:t>network</w:t>
      </w:r>
      <w:r w:rsidR="00CB6AF3" w:rsidRPr="00E945D5">
        <w:rPr>
          <w:b/>
          <w:i/>
          <w:lang w:val="en-US"/>
        </w:rPr>
        <w:t xml:space="preserve"> send UL frequency offset value to UE </w:t>
      </w:r>
      <w:r w:rsidR="0071463B" w:rsidRPr="0071463B">
        <w:rPr>
          <w:b/>
          <w:i/>
          <w:lang w:val="en-US"/>
        </w:rPr>
        <w:t>should be</w:t>
      </w:r>
      <w:r w:rsidR="00CB6AF3" w:rsidRPr="00E945D5">
        <w:rPr>
          <w:b/>
          <w:i/>
          <w:lang w:val="en-US"/>
        </w:rPr>
        <w:t xml:space="preserve"> considered.</w:t>
      </w:r>
    </w:p>
    <w:p w14:paraId="0ADC7F18" w14:textId="77777777" w:rsidR="00111FED" w:rsidRPr="00AF7D02" w:rsidRDefault="00111FED" w:rsidP="00604911">
      <w:pPr>
        <w:pStyle w:val="1"/>
      </w:pPr>
      <w:r w:rsidRPr="00AF7D02">
        <w:t>Conclusions</w:t>
      </w:r>
    </w:p>
    <w:p w14:paraId="514A3CAB" w14:textId="16013F17" w:rsidR="006B3B72" w:rsidRDefault="00DF573B" w:rsidP="002D6C21">
      <w:pPr>
        <w:pStyle w:val="3GPPNormalText"/>
        <w:rPr>
          <w:szCs w:val="20"/>
          <w:lang w:val="en-GB" w:eastAsia="zh-CN"/>
        </w:rPr>
      </w:pPr>
      <w:r w:rsidRPr="00FD1A89">
        <w:rPr>
          <w:szCs w:val="20"/>
          <w:lang w:val="en-GB" w:eastAsia="zh-CN"/>
        </w:rPr>
        <w:t>I</w:t>
      </w:r>
      <w:r w:rsidRPr="00FD1A89">
        <w:rPr>
          <w:rFonts w:hint="eastAsia"/>
          <w:szCs w:val="20"/>
          <w:lang w:val="en-GB" w:eastAsia="zh-CN"/>
        </w:rPr>
        <w:t xml:space="preserve">n </w:t>
      </w:r>
      <w:r w:rsidRPr="00FD1A89">
        <w:rPr>
          <w:szCs w:val="20"/>
          <w:lang w:val="en-GB" w:eastAsia="zh-CN"/>
        </w:rPr>
        <w:t xml:space="preserve">this contribution, we </w:t>
      </w:r>
      <w:r w:rsidR="001354DC" w:rsidRPr="00FD1A89">
        <w:rPr>
          <w:lang w:eastAsia="zh-CN"/>
        </w:rPr>
        <w:t>discuss</w:t>
      </w:r>
      <w:r w:rsidR="00FD1A89" w:rsidRPr="00FD1A89">
        <w:rPr>
          <w:lang w:eastAsia="zh-CN"/>
        </w:rPr>
        <w:t xml:space="preserve"> UL time and frequency synchronization</w:t>
      </w:r>
      <w:r w:rsidR="00EA6010" w:rsidRPr="00FD1A89">
        <w:rPr>
          <w:szCs w:val="20"/>
          <w:lang w:val="en-GB" w:eastAsia="zh-CN"/>
        </w:rPr>
        <w:t>:</w:t>
      </w:r>
    </w:p>
    <w:p w14:paraId="48DE1DF6" w14:textId="6151B924" w:rsidR="00C94A9A" w:rsidRDefault="00C94A9A" w:rsidP="002D6C21">
      <w:pPr>
        <w:pStyle w:val="3GPPNormalText"/>
        <w:rPr>
          <w:szCs w:val="20"/>
          <w:lang w:val="en-GB" w:eastAsia="zh-CN"/>
        </w:rPr>
      </w:pPr>
    </w:p>
    <w:p w14:paraId="14EDC7CE" w14:textId="77777777" w:rsidR="00C94A9A" w:rsidRPr="00C94A9A" w:rsidRDefault="00C94A9A" w:rsidP="00C94A9A">
      <w:pPr>
        <w:pStyle w:val="3GPPNormalText"/>
        <w:rPr>
          <w:b/>
          <w:i/>
          <w:szCs w:val="20"/>
          <w:lang w:val="en-GB" w:eastAsia="zh-CN"/>
        </w:rPr>
      </w:pPr>
      <w:r w:rsidRPr="00C94A9A">
        <w:rPr>
          <w:b/>
          <w:i/>
          <w:szCs w:val="20"/>
          <w:lang w:val="en-GB" w:eastAsia="zh-CN"/>
        </w:rPr>
        <w:t>Proposal 1: Satellite ephemeris should be broadcasted to UEs.</w:t>
      </w:r>
    </w:p>
    <w:p w14:paraId="0116E8C8" w14:textId="77777777" w:rsidR="00C94A9A" w:rsidRPr="00C94A9A" w:rsidRDefault="00C94A9A" w:rsidP="00C94A9A">
      <w:pPr>
        <w:pStyle w:val="3GPPNormalText"/>
        <w:rPr>
          <w:b/>
          <w:i/>
          <w:szCs w:val="20"/>
          <w:lang w:val="en-GB" w:eastAsia="zh-CN"/>
        </w:rPr>
      </w:pPr>
      <w:r w:rsidRPr="00C94A9A">
        <w:rPr>
          <w:b/>
          <w:i/>
          <w:szCs w:val="20"/>
          <w:lang w:val="en-GB" w:eastAsia="zh-CN"/>
        </w:rPr>
        <w:t>Proposal 2: In order to reduce impacts to UEs, common TA compensated by network is preferred.</w:t>
      </w:r>
    </w:p>
    <w:p w14:paraId="17387F89" w14:textId="481FEE08" w:rsidR="00C94A9A" w:rsidRPr="00C94A9A" w:rsidRDefault="00C94A9A" w:rsidP="00C94A9A">
      <w:pPr>
        <w:pStyle w:val="3GPPNormalText"/>
        <w:rPr>
          <w:b/>
          <w:i/>
          <w:szCs w:val="20"/>
          <w:lang w:val="en-GB" w:eastAsia="zh-CN"/>
        </w:rPr>
      </w:pPr>
      <w:r w:rsidRPr="00C94A9A">
        <w:rPr>
          <w:b/>
          <w:i/>
          <w:szCs w:val="20"/>
          <w:lang w:val="en-GB" w:eastAsia="zh-CN"/>
        </w:rPr>
        <w:t>Proposal 3: The RTD of feeder link should be transparent to UEs.</w:t>
      </w:r>
    </w:p>
    <w:p w14:paraId="0BFB7ACE" w14:textId="01536F19" w:rsidR="00C94A9A" w:rsidRPr="00C94A9A" w:rsidRDefault="00C94A9A" w:rsidP="00C94A9A">
      <w:pPr>
        <w:pStyle w:val="3GPPNormalText"/>
        <w:rPr>
          <w:b/>
          <w:i/>
          <w:szCs w:val="20"/>
          <w:lang w:val="en-GB" w:eastAsia="zh-CN"/>
        </w:rPr>
      </w:pPr>
      <w:r w:rsidRPr="00C94A9A">
        <w:rPr>
          <w:b/>
          <w:i/>
          <w:szCs w:val="20"/>
          <w:lang w:val="en-GB" w:eastAsia="zh-CN"/>
        </w:rPr>
        <w:lastRenderedPageBreak/>
        <w:t>Proposal 4: Open loop and close loop TA compensation at the UE side should be supported.</w:t>
      </w:r>
    </w:p>
    <w:p w14:paraId="7B956809" w14:textId="77777777" w:rsidR="00C94A9A" w:rsidRPr="00C94A9A" w:rsidRDefault="00C94A9A" w:rsidP="00C94A9A">
      <w:pPr>
        <w:pStyle w:val="3GPPNormalText"/>
        <w:rPr>
          <w:b/>
          <w:i/>
          <w:szCs w:val="20"/>
          <w:lang w:val="en-GB" w:eastAsia="zh-CN"/>
        </w:rPr>
      </w:pPr>
      <w:r w:rsidRPr="00C94A9A">
        <w:rPr>
          <w:b/>
          <w:i/>
          <w:szCs w:val="20"/>
          <w:lang w:val="en-GB" w:eastAsia="zh-CN"/>
        </w:rPr>
        <w:t>Proposal 5: Pre-compensation of UL frequency offset at UE side should be supported.</w:t>
      </w:r>
    </w:p>
    <w:p w14:paraId="6708CF50" w14:textId="2DC52AEA" w:rsidR="00C94A9A" w:rsidRPr="00C94A9A" w:rsidRDefault="00C94A9A" w:rsidP="00C94A9A">
      <w:pPr>
        <w:pStyle w:val="3GPPNormalText"/>
        <w:rPr>
          <w:b/>
          <w:i/>
          <w:szCs w:val="20"/>
          <w:lang w:val="en-GB" w:eastAsia="zh-CN"/>
        </w:rPr>
      </w:pPr>
      <w:r w:rsidRPr="00C94A9A">
        <w:rPr>
          <w:b/>
          <w:i/>
          <w:szCs w:val="20"/>
          <w:lang w:val="en-GB" w:eastAsia="zh-CN"/>
        </w:rPr>
        <w:t>Proposal 6: That network send UL frequency offset value to UE should be considered.</w:t>
      </w:r>
    </w:p>
    <w:p w14:paraId="0A73915F" w14:textId="05D0B535" w:rsidR="0033626B" w:rsidRPr="0016364C" w:rsidRDefault="0033626B" w:rsidP="0033626B">
      <w:pPr>
        <w:tabs>
          <w:tab w:val="num" w:pos="720"/>
        </w:tabs>
        <w:rPr>
          <w:lang w:val="en-US"/>
        </w:rPr>
      </w:pPr>
    </w:p>
    <w:p w14:paraId="0E9CA156" w14:textId="77777777" w:rsidR="00B24292" w:rsidRDefault="00EC10C0" w:rsidP="00D42949">
      <w:pPr>
        <w:pStyle w:val="1"/>
        <w:numPr>
          <w:ilvl w:val="0"/>
          <w:numId w:val="0"/>
        </w:numPr>
        <w:ind w:left="1140" w:hanging="1140"/>
      </w:pPr>
      <w:r w:rsidRPr="00D42949">
        <w:t>References</w:t>
      </w:r>
      <w:bookmarkStart w:id="7" w:name="_Ref506568004"/>
    </w:p>
    <w:p w14:paraId="29E62015" w14:textId="77777777" w:rsidR="00957E6E" w:rsidRDefault="00957E6E" w:rsidP="00957E6E">
      <w:pPr>
        <w:numPr>
          <w:ilvl w:val="0"/>
          <w:numId w:val="22"/>
        </w:numPr>
        <w:rPr>
          <w:lang w:val="en-US"/>
        </w:rPr>
      </w:pPr>
      <w:bookmarkStart w:id="8" w:name="_Ref46161396"/>
      <w:r>
        <w:rPr>
          <w:lang w:val="en-US"/>
        </w:rPr>
        <w:t xml:space="preserve">3GPP </w:t>
      </w:r>
      <w:r w:rsidRPr="00957E6E">
        <w:rPr>
          <w:lang w:val="en-US"/>
        </w:rPr>
        <w:t>RP-201256</w:t>
      </w:r>
      <w:r>
        <w:rPr>
          <w:lang w:val="en-US"/>
        </w:rPr>
        <w:t xml:space="preserve"> “</w:t>
      </w:r>
      <w:r w:rsidRPr="00957E6E">
        <w:rPr>
          <w:lang w:val="en-US"/>
        </w:rPr>
        <w:t>Solutions for NR to support non-terrestrial networks (NTN)</w:t>
      </w:r>
      <w:r>
        <w:rPr>
          <w:lang w:val="en-US"/>
        </w:rPr>
        <w:t>”</w:t>
      </w:r>
      <w:bookmarkEnd w:id="8"/>
    </w:p>
    <w:p w14:paraId="7C69962C" w14:textId="77777777" w:rsidR="00861B29" w:rsidRDefault="00751991" w:rsidP="00817B59">
      <w:pPr>
        <w:numPr>
          <w:ilvl w:val="0"/>
          <w:numId w:val="22"/>
        </w:numPr>
        <w:rPr>
          <w:lang w:val="en-US"/>
        </w:rPr>
      </w:pPr>
      <w:bookmarkStart w:id="9" w:name="_Ref46161429"/>
      <w:r w:rsidRPr="00751991">
        <w:rPr>
          <w:lang w:val="en-US"/>
        </w:rPr>
        <w:t xml:space="preserve">3GPP TR </w:t>
      </w:r>
      <w:r>
        <w:rPr>
          <w:lang w:val="en-US"/>
        </w:rPr>
        <w:t>38.821</w:t>
      </w:r>
      <w:r w:rsidRPr="00751991">
        <w:rPr>
          <w:lang w:val="en-US"/>
        </w:rPr>
        <w:t xml:space="preserve"> " </w:t>
      </w:r>
      <w:r w:rsidR="00817B59" w:rsidRPr="00817B59">
        <w:rPr>
          <w:lang w:val="en-US"/>
        </w:rPr>
        <w:t>Solutions for NR to support non-terrestrial networks (NTN)</w:t>
      </w:r>
      <w:r w:rsidR="00957E6E">
        <w:rPr>
          <w:lang w:val="en-US"/>
        </w:rPr>
        <w:t>"</w:t>
      </w:r>
      <w:bookmarkEnd w:id="9"/>
    </w:p>
    <w:p w14:paraId="79B3204C" w14:textId="77777777" w:rsidR="00CD4FC7" w:rsidRPr="00861B29" w:rsidRDefault="00CD4FC7" w:rsidP="00CD4FC7">
      <w:pPr>
        <w:numPr>
          <w:ilvl w:val="0"/>
          <w:numId w:val="22"/>
        </w:numPr>
        <w:rPr>
          <w:lang w:val="en-US"/>
        </w:rPr>
      </w:pPr>
      <w:bookmarkStart w:id="10" w:name="_Ref46161369"/>
      <w:r>
        <w:rPr>
          <w:lang w:val="en-US"/>
        </w:rPr>
        <w:t>3GPP TS</w:t>
      </w:r>
      <w:r w:rsidRPr="00751991">
        <w:rPr>
          <w:lang w:val="en-US"/>
        </w:rPr>
        <w:t xml:space="preserve"> </w:t>
      </w:r>
      <w:r>
        <w:rPr>
          <w:lang w:val="en-US"/>
        </w:rPr>
        <w:t>38.213</w:t>
      </w:r>
      <w:r w:rsidRPr="00751991">
        <w:rPr>
          <w:lang w:val="en-US"/>
        </w:rPr>
        <w:t xml:space="preserve"> " </w:t>
      </w:r>
      <w:r w:rsidRPr="00D11F23">
        <w:t xml:space="preserve">Physical layer procedures for </w:t>
      </w:r>
      <w:r>
        <w:t>control</w:t>
      </w:r>
      <w:r>
        <w:rPr>
          <w:lang w:val="en-US"/>
        </w:rPr>
        <w:t>"</w:t>
      </w:r>
      <w:bookmarkEnd w:id="10"/>
    </w:p>
    <w:p w14:paraId="67EB0FCC" w14:textId="77777777" w:rsidR="00CD4FC7" w:rsidRPr="00861B29" w:rsidRDefault="00CD4FC7" w:rsidP="00CB37B4">
      <w:pPr>
        <w:rPr>
          <w:lang w:val="en-US"/>
        </w:rPr>
      </w:pPr>
    </w:p>
    <w:bookmarkEnd w:id="7"/>
    <w:p w14:paraId="3FC9FF9E" w14:textId="77777777" w:rsidR="00090F34" w:rsidRPr="00090F34" w:rsidRDefault="00090F34" w:rsidP="001354DC">
      <w:pPr>
        <w:widowControl w:val="0"/>
        <w:overflowPunct/>
        <w:autoSpaceDE/>
        <w:autoSpaceDN/>
        <w:adjustRightInd/>
        <w:textAlignment w:val="auto"/>
        <w:rPr>
          <w:sz w:val="22"/>
          <w:szCs w:val="22"/>
          <w:lang w:val="en-US"/>
        </w:rPr>
      </w:pPr>
    </w:p>
    <w:sectPr w:rsidR="00090F34" w:rsidRPr="00090F34" w:rsidSect="00F26ED9">
      <w:headerReference w:type="even" r:id="rId24"/>
      <w:footerReference w:type="even" r:id="rId25"/>
      <w:footerReference w:type="default" r:id="rId2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9973A4" w14:textId="77777777" w:rsidR="003E586A" w:rsidRDefault="003E586A">
      <w:r>
        <w:separator/>
      </w:r>
    </w:p>
  </w:endnote>
  <w:endnote w:type="continuationSeparator" w:id="0">
    <w:p w14:paraId="2B8ABB71" w14:textId="77777777" w:rsidR="003E586A" w:rsidRDefault="003E5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9DA9C3" w14:textId="77777777" w:rsidR="002B5CE3" w:rsidRDefault="002B5CE3"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2B5CE3" w:rsidRDefault="002B5CE3"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63C16A" w14:textId="7A666B6B" w:rsidR="002B5CE3" w:rsidRPr="00270202" w:rsidRDefault="002B5CE3"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772765">
      <w:rPr>
        <w:rStyle w:val="CharChar2"/>
        <w:b/>
        <w:i/>
        <w:noProof/>
        <w:sz w:val="18"/>
      </w:rPr>
      <w:t>5</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772765">
      <w:rPr>
        <w:rStyle w:val="CharChar2"/>
        <w:b/>
        <w:i/>
        <w:noProof/>
        <w:sz w:val="18"/>
      </w:rPr>
      <w:t>5</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45A04F" w14:textId="77777777" w:rsidR="003E586A" w:rsidRDefault="003E586A">
      <w:r>
        <w:separator/>
      </w:r>
    </w:p>
  </w:footnote>
  <w:footnote w:type="continuationSeparator" w:id="0">
    <w:p w14:paraId="4B51AC50" w14:textId="77777777" w:rsidR="003E586A" w:rsidRDefault="003E58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3C93D0" w14:textId="77777777" w:rsidR="002B5CE3" w:rsidRDefault="002B5CE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51D6589"/>
    <w:multiLevelType w:val="multilevel"/>
    <w:tmpl w:val="BCB4EE4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32"/>
        <w:szCs w:val="32"/>
        <w:lang w:val="en-US"/>
      </w:rPr>
    </w:lvl>
    <w:lvl w:ilvl="2">
      <w:start w:val="1"/>
      <w:numFmt w:val="decimal"/>
      <w:pStyle w:val="3"/>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nsid w:val="12D51F26"/>
    <w:multiLevelType w:val="hybridMultilevel"/>
    <w:tmpl w:val="877295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8152290"/>
    <w:multiLevelType w:val="hybridMultilevel"/>
    <w:tmpl w:val="EADEDAB8"/>
    <w:lvl w:ilvl="0" w:tplc="6CE64216">
      <w:start w:val="1"/>
      <w:numFmt w:val="decimal"/>
      <w:suff w:val="space"/>
      <w:lvlText w:val="Proposal %1:"/>
      <w:lvlJc w:val="left"/>
      <w:pPr>
        <w:ind w:left="0" w:firstLine="0"/>
      </w:pPr>
      <w:rPr>
        <w:rFonts w:hint="default"/>
        <w:b/>
      </w:rPr>
    </w:lvl>
    <w:lvl w:ilvl="1" w:tplc="08090019">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7">
    <w:nsid w:val="1C855B7C"/>
    <w:multiLevelType w:val="multilevel"/>
    <w:tmpl w:val="1C855B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45E54F0"/>
    <w:multiLevelType w:val="hybridMultilevel"/>
    <w:tmpl w:val="9836F16E"/>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80F1340"/>
    <w:multiLevelType w:val="multilevel"/>
    <w:tmpl w:val="280F1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D8B689F"/>
    <w:multiLevelType w:val="hybridMultilevel"/>
    <w:tmpl w:val="FC3AF69E"/>
    <w:lvl w:ilvl="0" w:tplc="23724C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6">
    <w:nsid w:val="36010ADE"/>
    <w:multiLevelType w:val="hybridMultilevel"/>
    <w:tmpl w:val="F5428602"/>
    <w:lvl w:ilvl="0" w:tplc="4106DD8C">
      <w:start w:val="1"/>
      <w:numFmt w:val="decimal"/>
      <w:suff w:val="space"/>
      <w:lvlText w:val="[%1]"/>
      <w:lvlJc w:val="left"/>
      <w:pPr>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A877D64"/>
    <w:multiLevelType w:val="singleLevel"/>
    <w:tmpl w:val="34DAECE2"/>
    <w:lvl w:ilvl="0">
      <w:start w:val="1"/>
      <w:numFmt w:val="decimal"/>
      <w:lvlText w:val="[%1]"/>
      <w:lvlJc w:val="left"/>
      <w:pPr>
        <w:tabs>
          <w:tab w:val="num" w:pos="360"/>
        </w:tabs>
        <w:ind w:left="360" w:hanging="360"/>
      </w:pPr>
      <w:rPr>
        <w:sz w:val="20"/>
        <w:szCs w:val="20"/>
      </w:rPr>
    </w:lvl>
  </w:abstractNum>
  <w:abstractNum w:abstractNumId="20">
    <w:nsid w:val="3AEE7F6D"/>
    <w:multiLevelType w:val="hybridMultilevel"/>
    <w:tmpl w:val="0FA0F416"/>
    <w:lvl w:ilvl="0" w:tplc="C68A49F8">
      <w:start w:val="1"/>
      <w:numFmt w:val="decimal"/>
      <w:suff w:val="space"/>
      <w:lvlText w:val="Observation %1:"/>
      <w:lvlJc w:val="left"/>
      <w:pPr>
        <w:ind w:left="121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44EC4B7B"/>
    <w:multiLevelType w:val="hybridMultilevel"/>
    <w:tmpl w:val="D97CE3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C1E2719"/>
    <w:multiLevelType w:val="singleLevel"/>
    <w:tmpl w:val="6838BEBC"/>
    <w:lvl w:ilvl="0">
      <w:start w:val="1"/>
      <w:numFmt w:val="decimal"/>
      <w:lvlText w:val="%1"/>
      <w:legacy w:legacy="1" w:legacySpace="0" w:legacyIndent="720"/>
      <w:lvlJc w:val="left"/>
      <w:pPr>
        <w:ind w:left="720" w:hanging="720"/>
      </w:pPr>
    </w:lvl>
  </w:abstractNum>
  <w:abstractNum w:abstractNumId="25">
    <w:nsid w:val="65FA6E57"/>
    <w:multiLevelType w:val="multilevel"/>
    <w:tmpl w:val="1F266104"/>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84440CB"/>
    <w:multiLevelType w:val="hybridMultilevel"/>
    <w:tmpl w:val="E6A4B83C"/>
    <w:lvl w:ilvl="0" w:tplc="5C26BC02">
      <w:start w:val="1"/>
      <w:numFmt w:val="bullet"/>
      <w:lvlText w:val=""/>
      <w:lvlJc w:val="left"/>
      <w:pPr>
        <w:tabs>
          <w:tab w:val="num" w:pos="720"/>
        </w:tabs>
        <w:ind w:left="720" w:hanging="360"/>
      </w:pPr>
      <w:rPr>
        <w:rFonts w:ascii="Wingdings" w:hAnsi="Wingdings" w:hint="default"/>
      </w:rPr>
    </w:lvl>
    <w:lvl w:ilvl="1" w:tplc="0FD018D0" w:tentative="1">
      <w:start w:val="1"/>
      <w:numFmt w:val="bullet"/>
      <w:lvlText w:val=""/>
      <w:lvlJc w:val="left"/>
      <w:pPr>
        <w:tabs>
          <w:tab w:val="num" w:pos="1440"/>
        </w:tabs>
        <w:ind w:left="1440" w:hanging="360"/>
      </w:pPr>
      <w:rPr>
        <w:rFonts w:ascii="Wingdings" w:hAnsi="Wingdings" w:hint="default"/>
      </w:rPr>
    </w:lvl>
    <w:lvl w:ilvl="2" w:tplc="66702BC0" w:tentative="1">
      <w:start w:val="1"/>
      <w:numFmt w:val="bullet"/>
      <w:lvlText w:val=""/>
      <w:lvlJc w:val="left"/>
      <w:pPr>
        <w:tabs>
          <w:tab w:val="num" w:pos="2160"/>
        </w:tabs>
        <w:ind w:left="2160" w:hanging="360"/>
      </w:pPr>
      <w:rPr>
        <w:rFonts w:ascii="Wingdings" w:hAnsi="Wingdings" w:hint="default"/>
      </w:rPr>
    </w:lvl>
    <w:lvl w:ilvl="3" w:tplc="EC30ACC0" w:tentative="1">
      <w:start w:val="1"/>
      <w:numFmt w:val="bullet"/>
      <w:lvlText w:val=""/>
      <w:lvlJc w:val="left"/>
      <w:pPr>
        <w:tabs>
          <w:tab w:val="num" w:pos="2880"/>
        </w:tabs>
        <w:ind w:left="2880" w:hanging="360"/>
      </w:pPr>
      <w:rPr>
        <w:rFonts w:ascii="Wingdings" w:hAnsi="Wingdings" w:hint="default"/>
      </w:rPr>
    </w:lvl>
    <w:lvl w:ilvl="4" w:tplc="E63C2962" w:tentative="1">
      <w:start w:val="1"/>
      <w:numFmt w:val="bullet"/>
      <w:lvlText w:val=""/>
      <w:lvlJc w:val="left"/>
      <w:pPr>
        <w:tabs>
          <w:tab w:val="num" w:pos="3600"/>
        </w:tabs>
        <w:ind w:left="3600" w:hanging="360"/>
      </w:pPr>
      <w:rPr>
        <w:rFonts w:ascii="Wingdings" w:hAnsi="Wingdings" w:hint="default"/>
      </w:rPr>
    </w:lvl>
    <w:lvl w:ilvl="5" w:tplc="002E4148" w:tentative="1">
      <w:start w:val="1"/>
      <w:numFmt w:val="bullet"/>
      <w:lvlText w:val=""/>
      <w:lvlJc w:val="left"/>
      <w:pPr>
        <w:tabs>
          <w:tab w:val="num" w:pos="4320"/>
        </w:tabs>
        <w:ind w:left="4320" w:hanging="360"/>
      </w:pPr>
      <w:rPr>
        <w:rFonts w:ascii="Wingdings" w:hAnsi="Wingdings" w:hint="default"/>
      </w:rPr>
    </w:lvl>
    <w:lvl w:ilvl="6" w:tplc="DB5AB7F0" w:tentative="1">
      <w:start w:val="1"/>
      <w:numFmt w:val="bullet"/>
      <w:lvlText w:val=""/>
      <w:lvlJc w:val="left"/>
      <w:pPr>
        <w:tabs>
          <w:tab w:val="num" w:pos="5040"/>
        </w:tabs>
        <w:ind w:left="5040" w:hanging="360"/>
      </w:pPr>
      <w:rPr>
        <w:rFonts w:ascii="Wingdings" w:hAnsi="Wingdings" w:hint="default"/>
      </w:rPr>
    </w:lvl>
    <w:lvl w:ilvl="7" w:tplc="F8A8E8C6" w:tentative="1">
      <w:start w:val="1"/>
      <w:numFmt w:val="bullet"/>
      <w:lvlText w:val=""/>
      <w:lvlJc w:val="left"/>
      <w:pPr>
        <w:tabs>
          <w:tab w:val="num" w:pos="5760"/>
        </w:tabs>
        <w:ind w:left="5760" w:hanging="360"/>
      </w:pPr>
      <w:rPr>
        <w:rFonts w:ascii="Wingdings" w:hAnsi="Wingdings" w:hint="default"/>
      </w:rPr>
    </w:lvl>
    <w:lvl w:ilvl="8" w:tplc="B69C249A" w:tentative="1">
      <w:start w:val="1"/>
      <w:numFmt w:val="bullet"/>
      <w:lvlText w:val=""/>
      <w:lvlJc w:val="left"/>
      <w:pPr>
        <w:tabs>
          <w:tab w:val="num" w:pos="6480"/>
        </w:tabs>
        <w:ind w:left="6480" w:hanging="360"/>
      </w:pPr>
      <w:rPr>
        <w:rFonts w:ascii="Wingdings" w:hAnsi="Wingdings" w:hint="default"/>
      </w:rPr>
    </w:lvl>
  </w:abstractNum>
  <w:abstractNum w:abstractNumId="27">
    <w:nsid w:val="6B03313C"/>
    <w:multiLevelType w:val="multilevel"/>
    <w:tmpl w:val="C21065B0"/>
    <w:numStyleLink w:val="3GPPListofBullets"/>
  </w:abstractNum>
  <w:abstractNum w:abstractNumId="28">
    <w:nsid w:val="6E882EB7"/>
    <w:multiLevelType w:val="hybridMultilevel"/>
    <w:tmpl w:val="E1FC441E"/>
    <w:lvl w:ilvl="0" w:tplc="89121C5A">
      <w:start w:val="1"/>
      <w:numFmt w:val="bullet"/>
      <w:lvlText w:val=""/>
      <w:lvlJc w:val="left"/>
      <w:pPr>
        <w:tabs>
          <w:tab w:val="num" w:pos="720"/>
        </w:tabs>
        <w:ind w:left="720" w:hanging="360"/>
      </w:pPr>
      <w:rPr>
        <w:rFonts w:ascii="Wingdings" w:hAnsi="Wingdings" w:hint="default"/>
      </w:rPr>
    </w:lvl>
    <w:lvl w:ilvl="1" w:tplc="24BA568E" w:tentative="1">
      <w:start w:val="1"/>
      <w:numFmt w:val="bullet"/>
      <w:lvlText w:val=""/>
      <w:lvlJc w:val="left"/>
      <w:pPr>
        <w:tabs>
          <w:tab w:val="num" w:pos="1440"/>
        </w:tabs>
        <w:ind w:left="1440" w:hanging="360"/>
      </w:pPr>
      <w:rPr>
        <w:rFonts w:ascii="Wingdings" w:hAnsi="Wingdings" w:hint="default"/>
      </w:rPr>
    </w:lvl>
    <w:lvl w:ilvl="2" w:tplc="0608BB3C" w:tentative="1">
      <w:start w:val="1"/>
      <w:numFmt w:val="bullet"/>
      <w:lvlText w:val=""/>
      <w:lvlJc w:val="left"/>
      <w:pPr>
        <w:tabs>
          <w:tab w:val="num" w:pos="2160"/>
        </w:tabs>
        <w:ind w:left="2160" w:hanging="360"/>
      </w:pPr>
      <w:rPr>
        <w:rFonts w:ascii="Wingdings" w:hAnsi="Wingdings" w:hint="default"/>
      </w:rPr>
    </w:lvl>
    <w:lvl w:ilvl="3" w:tplc="A756297A" w:tentative="1">
      <w:start w:val="1"/>
      <w:numFmt w:val="bullet"/>
      <w:lvlText w:val=""/>
      <w:lvlJc w:val="left"/>
      <w:pPr>
        <w:tabs>
          <w:tab w:val="num" w:pos="2880"/>
        </w:tabs>
        <w:ind w:left="2880" w:hanging="360"/>
      </w:pPr>
      <w:rPr>
        <w:rFonts w:ascii="Wingdings" w:hAnsi="Wingdings" w:hint="default"/>
      </w:rPr>
    </w:lvl>
    <w:lvl w:ilvl="4" w:tplc="91D6461C" w:tentative="1">
      <w:start w:val="1"/>
      <w:numFmt w:val="bullet"/>
      <w:lvlText w:val=""/>
      <w:lvlJc w:val="left"/>
      <w:pPr>
        <w:tabs>
          <w:tab w:val="num" w:pos="3600"/>
        </w:tabs>
        <w:ind w:left="3600" w:hanging="360"/>
      </w:pPr>
      <w:rPr>
        <w:rFonts w:ascii="Wingdings" w:hAnsi="Wingdings" w:hint="default"/>
      </w:rPr>
    </w:lvl>
    <w:lvl w:ilvl="5" w:tplc="117649D2" w:tentative="1">
      <w:start w:val="1"/>
      <w:numFmt w:val="bullet"/>
      <w:lvlText w:val=""/>
      <w:lvlJc w:val="left"/>
      <w:pPr>
        <w:tabs>
          <w:tab w:val="num" w:pos="4320"/>
        </w:tabs>
        <w:ind w:left="4320" w:hanging="360"/>
      </w:pPr>
      <w:rPr>
        <w:rFonts w:ascii="Wingdings" w:hAnsi="Wingdings" w:hint="default"/>
      </w:rPr>
    </w:lvl>
    <w:lvl w:ilvl="6" w:tplc="87146D9A" w:tentative="1">
      <w:start w:val="1"/>
      <w:numFmt w:val="bullet"/>
      <w:lvlText w:val=""/>
      <w:lvlJc w:val="left"/>
      <w:pPr>
        <w:tabs>
          <w:tab w:val="num" w:pos="5040"/>
        </w:tabs>
        <w:ind w:left="5040" w:hanging="360"/>
      </w:pPr>
      <w:rPr>
        <w:rFonts w:ascii="Wingdings" w:hAnsi="Wingdings" w:hint="default"/>
      </w:rPr>
    </w:lvl>
    <w:lvl w:ilvl="7" w:tplc="4B427FDE" w:tentative="1">
      <w:start w:val="1"/>
      <w:numFmt w:val="bullet"/>
      <w:lvlText w:val=""/>
      <w:lvlJc w:val="left"/>
      <w:pPr>
        <w:tabs>
          <w:tab w:val="num" w:pos="5760"/>
        </w:tabs>
        <w:ind w:left="5760" w:hanging="360"/>
      </w:pPr>
      <w:rPr>
        <w:rFonts w:ascii="Wingdings" w:hAnsi="Wingdings" w:hint="default"/>
      </w:rPr>
    </w:lvl>
    <w:lvl w:ilvl="8" w:tplc="EF58BC4A" w:tentative="1">
      <w:start w:val="1"/>
      <w:numFmt w:val="bullet"/>
      <w:lvlText w:val=""/>
      <w:lvlJc w:val="left"/>
      <w:pPr>
        <w:tabs>
          <w:tab w:val="num" w:pos="6480"/>
        </w:tabs>
        <w:ind w:left="6480" w:hanging="360"/>
      </w:pPr>
      <w:rPr>
        <w:rFonts w:ascii="Wingdings" w:hAnsi="Wingdings" w:hint="default"/>
      </w:rPr>
    </w:lvl>
  </w:abstractNum>
  <w:abstractNum w:abstractNumId="29">
    <w:nsid w:val="72E758CB"/>
    <w:multiLevelType w:val="hybridMultilevel"/>
    <w:tmpl w:val="3CF4AB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1"/>
  </w:num>
  <w:num w:numId="2">
    <w:abstractNumId w:val="2"/>
  </w:num>
  <w:num w:numId="3">
    <w:abstractNumId w:val="14"/>
  </w:num>
  <w:num w:numId="4">
    <w:abstractNumId w:val="15"/>
  </w:num>
  <w:num w:numId="5">
    <w:abstractNumId w:val="27"/>
  </w:num>
  <w:num w:numId="6">
    <w:abstractNumId w:val="8"/>
  </w:num>
  <w:num w:numId="7">
    <w:abstractNumId w:val="13"/>
  </w:num>
  <w:num w:numId="8">
    <w:abstractNumId w:val="5"/>
  </w:num>
  <w:num w:numId="9">
    <w:abstractNumId w:val="1"/>
  </w:num>
  <w:num w:numId="10">
    <w:abstractNumId w:val="23"/>
  </w:num>
  <w:num w:numId="11">
    <w:abstractNumId w:val="29"/>
  </w:num>
  <w:num w:numId="12">
    <w:abstractNumId w:val="17"/>
  </w:num>
  <w:num w:numId="13">
    <w:abstractNumId w:val="18"/>
  </w:num>
  <w:num w:numId="14">
    <w:abstractNumId w:val="4"/>
  </w:num>
  <w:num w:numId="15">
    <w:abstractNumId w:val="22"/>
  </w:num>
  <w:num w:numId="16">
    <w:abstractNumId w:val="10"/>
  </w:num>
  <w:num w:numId="17">
    <w:abstractNumId w:val="25"/>
  </w:num>
  <w:num w:numId="18">
    <w:abstractNumId w:val="21"/>
  </w:num>
  <w:num w:numId="19">
    <w:abstractNumId w:val="24"/>
  </w:num>
  <w:num w:numId="20">
    <w:abstractNumId w:val="3"/>
  </w:num>
  <w:num w:numId="21">
    <w:abstractNumId w:val="7"/>
  </w:num>
  <w:num w:numId="22">
    <w:abstractNumId w:val="9"/>
  </w:num>
  <w:num w:numId="23">
    <w:abstractNumId w:val="16"/>
  </w:num>
  <w:num w:numId="24">
    <w:abstractNumId w:val="19"/>
  </w:num>
  <w:num w:numId="25">
    <w:abstractNumId w:val="12"/>
  </w:num>
  <w:num w:numId="26">
    <w:abstractNumId w:val="6"/>
  </w:num>
  <w:num w:numId="27">
    <w:abstractNumId w:val="20"/>
  </w:num>
  <w:num w:numId="28">
    <w:abstractNumId w:val="28"/>
  </w:num>
  <w:num w:numId="29">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5D1"/>
    <w:rsid w:val="00000ECA"/>
    <w:rsid w:val="00000F2A"/>
    <w:rsid w:val="00000F62"/>
    <w:rsid w:val="00001027"/>
    <w:rsid w:val="0000112E"/>
    <w:rsid w:val="00001311"/>
    <w:rsid w:val="00001507"/>
    <w:rsid w:val="00001814"/>
    <w:rsid w:val="000019E4"/>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1A0"/>
    <w:rsid w:val="000045D4"/>
    <w:rsid w:val="00004885"/>
    <w:rsid w:val="00004CD0"/>
    <w:rsid w:val="00004D8C"/>
    <w:rsid w:val="00004DCB"/>
    <w:rsid w:val="00004DD7"/>
    <w:rsid w:val="00005173"/>
    <w:rsid w:val="000051C9"/>
    <w:rsid w:val="000051F0"/>
    <w:rsid w:val="00005327"/>
    <w:rsid w:val="0000553B"/>
    <w:rsid w:val="00005D67"/>
    <w:rsid w:val="00005F4B"/>
    <w:rsid w:val="0000675B"/>
    <w:rsid w:val="00006780"/>
    <w:rsid w:val="00006BD4"/>
    <w:rsid w:val="00006C7A"/>
    <w:rsid w:val="00006E37"/>
    <w:rsid w:val="000072BD"/>
    <w:rsid w:val="0000792C"/>
    <w:rsid w:val="00007964"/>
    <w:rsid w:val="00007CEF"/>
    <w:rsid w:val="00007CF1"/>
    <w:rsid w:val="00007D69"/>
    <w:rsid w:val="000101EF"/>
    <w:rsid w:val="0001075C"/>
    <w:rsid w:val="00010E97"/>
    <w:rsid w:val="00010FD1"/>
    <w:rsid w:val="00011703"/>
    <w:rsid w:val="0001189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F4"/>
    <w:rsid w:val="0001498F"/>
    <w:rsid w:val="00014A10"/>
    <w:rsid w:val="00014DB4"/>
    <w:rsid w:val="00015BCB"/>
    <w:rsid w:val="000162B2"/>
    <w:rsid w:val="0001633F"/>
    <w:rsid w:val="0001637C"/>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130A"/>
    <w:rsid w:val="00021526"/>
    <w:rsid w:val="0002165C"/>
    <w:rsid w:val="00021C67"/>
    <w:rsid w:val="00021C8C"/>
    <w:rsid w:val="00021D01"/>
    <w:rsid w:val="00021DEC"/>
    <w:rsid w:val="000222F7"/>
    <w:rsid w:val="000226B8"/>
    <w:rsid w:val="000228C4"/>
    <w:rsid w:val="000231BE"/>
    <w:rsid w:val="00023C29"/>
    <w:rsid w:val="00023D03"/>
    <w:rsid w:val="00024004"/>
    <w:rsid w:val="000247D7"/>
    <w:rsid w:val="00024E37"/>
    <w:rsid w:val="00024E57"/>
    <w:rsid w:val="0002506A"/>
    <w:rsid w:val="00025073"/>
    <w:rsid w:val="00025281"/>
    <w:rsid w:val="000254DB"/>
    <w:rsid w:val="000255A1"/>
    <w:rsid w:val="000258DD"/>
    <w:rsid w:val="0002591B"/>
    <w:rsid w:val="00025AFC"/>
    <w:rsid w:val="00025F82"/>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2C0"/>
    <w:rsid w:val="000316D9"/>
    <w:rsid w:val="00031CE1"/>
    <w:rsid w:val="00031EA9"/>
    <w:rsid w:val="00031EDD"/>
    <w:rsid w:val="000321DC"/>
    <w:rsid w:val="00032214"/>
    <w:rsid w:val="00032A64"/>
    <w:rsid w:val="00033000"/>
    <w:rsid w:val="000334D2"/>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7E3"/>
    <w:rsid w:val="00037910"/>
    <w:rsid w:val="00037A21"/>
    <w:rsid w:val="00037BEC"/>
    <w:rsid w:val="00037DDF"/>
    <w:rsid w:val="00040012"/>
    <w:rsid w:val="0004027C"/>
    <w:rsid w:val="000404F2"/>
    <w:rsid w:val="00040A16"/>
    <w:rsid w:val="00040F7A"/>
    <w:rsid w:val="000412B7"/>
    <w:rsid w:val="0004135A"/>
    <w:rsid w:val="00041385"/>
    <w:rsid w:val="000413B8"/>
    <w:rsid w:val="0004142E"/>
    <w:rsid w:val="000417B1"/>
    <w:rsid w:val="0004182E"/>
    <w:rsid w:val="000418C8"/>
    <w:rsid w:val="000426B1"/>
    <w:rsid w:val="000427BE"/>
    <w:rsid w:val="00042BFC"/>
    <w:rsid w:val="00042C4A"/>
    <w:rsid w:val="00042E6F"/>
    <w:rsid w:val="000430CF"/>
    <w:rsid w:val="00043401"/>
    <w:rsid w:val="000435EF"/>
    <w:rsid w:val="00043703"/>
    <w:rsid w:val="0004388A"/>
    <w:rsid w:val="00043A66"/>
    <w:rsid w:val="0004403C"/>
    <w:rsid w:val="00044225"/>
    <w:rsid w:val="00044359"/>
    <w:rsid w:val="00044384"/>
    <w:rsid w:val="00044574"/>
    <w:rsid w:val="00044576"/>
    <w:rsid w:val="00044615"/>
    <w:rsid w:val="00044B33"/>
    <w:rsid w:val="00044BD5"/>
    <w:rsid w:val="00044FC4"/>
    <w:rsid w:val="000451E5"/>
    <w:rsid w:val="000453F6"/>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DAB"/>
    <w:rsid w:val="00054FBD"/>
    <w:rsid w:val="00054FDD"/>
    <w:rsid w:val="0005504C"/>
    <w:rsid w:val="000551E9"/>
    <w:rsid w:val="00055510"/>
    <w:rsid w:val="0005553B"/>
    <w:rsid w:val="00055873"/>
    <w:rsid w:val="00055B8E"/>
    <w:rsid w:val="0005602E"/>
    <w:rsid w:val="00056057"/>
    <w:rsid w:val="000561F0"/>
    <w:rsid w:val="000564D9"/>
    <w:rsid w:val="00056A34"/>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AA5"/>
    <w:rsid w:val="00061E34"/>
    <w:rsid w:val="00061F60"/>
    <w:rsid w:val="00062014"/>
    <w:rsid w:val="0006214C"/>
    <w:rsid w:val="000621A9"/>
    <w:rsid w:val="0006263A"/>
    <w:rsid w:val="00062919"/>
    <w:rsid w:val="000629E3"/>
    <w:rsid w:val="00062AE3"/>
    <w:rsid w:val="00062D4A"/>
    <w:rsid w:val="00062EBA"/>
    <w:rsid w:val="00063044"/>
    <w:rsid w:val="0006326D"/>
    <w:rsid w:val="00063485"/>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785"/>
    <w:rsid w:val="0007390D"/>
    <w:rsid w:val="00073CF3"/>
    <w:rsid w:val="00073FB1"/>
    <w:rsid w:val="0007408B"/>
    <w:rsid w:val="00074375"/>
    <w:rsid w:val="000743A0"/>
    <w:rsid w:val="00074BF5"/>
    <w:rsid w:val="00074C1F"/>
    <w:rsid w:val="00074E31"/>
    <w:rsid w:val="00074F25"/>
    <w:rsid w:val="000752CD"/>
    <w:rsid w:val="00075680"/>
    <w:rsid w:val="0007590A"/>
    <w:rsid w:val="00075999"/>
    <w:rsid w:val="00075C07"/>
    <w:rsid w:val="00075C81"/>
    <w:rsid w:val="00076B8A"/>
    <w:rsid w:val="00077208"/>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167E"/>
    <w:rsid w:val="0008183E"/>
    <w:rsid w:val="00082152"/>
    <w:rsid w:val="000822F5"/>
    <w:rsid w:val="00082399"/>
    <w:rsid w:val="000823DC"/>
    <w:rsid w:val="000826FF"/>
    <w:rsid w:val="000829FE"/>
    <w:rsid w:val="00082A49"/>
    <w:rsid w:val="000831F0"/>
    <w:rsid w:val="00083322"/>
    <w:rsid w:val="0008369C"/>
    <w:rsid w:val="00083788"/>
    <w:rsid w:val="00083AF5"/>
    <w:rsid w:val="00083CB6"/>
    <w:rsid w:val="000841A0"/>
    <w:rsid w:val="00084255"/>
    <w:rsid w:val="00084BC2"/>
    <w:rsid w:val="00084EE0"/>
    <w:rsid w:val="0008515A"/>
    <w:rsid w:val="00085239"/>
    <w:rsid w:val="00085C4A"/>
    <w:rsid w:val="0008611F"/>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0F34"/>
    <w:rsid w:val="0009106D"/>
    <w:rsid w:val="00091199"/>
    <w:rsid w:val="00091385"/>
    <w:rsid w:val="00091714"/>
    <w:rsid w:val="00091A28"/>
    <w:rsid w:val="00091CC9"/>
    <w:rsid w:val="000921E3"/>
    <w:rsid w:val="00092301"/>
    <w:rsid w:val="00092334"/>
    <w:rsid w:val="0009253D"/>
    <w:rsid w:val="00092FFB"/>
    <w:rsid w:val="00093097"/>
    <w:rsid w:val="000931C3"/>
    <w:rsid w:val="0009361B"/>
    <w:rsid w:val="0009366D"/>
    <w:rsid w:val="000937F4"/>
    <w:rsid w:val="0009415D"/>
    <w:rsid w:val="000941AD"/>
    <w:rsid w:val="0009437A"/>
    <w:rsid w:val="00094483"/>
    <w:rsid w:val="000947B7"/>
    <w:rsid w:val="00095055"/>
    <w:rsid w:val="00095671"/>
    <w:rsid w:val="00095920"/>
    <w:rsid w:val="00095F53"/>
    <w:rsid w:val="0009612D"/>
    <w:rsid w:val="0009630E"/>
    <w:rsid w:val="0009653B"/>
    <w:rsid w:val="000966CE"/>
    <w:rsid w:val="0009680E"/>
    <w:rsid w:val="000968D8"/>
    <w:rsid w:val="0009709B"/>
    <w:rsid w:val="00097882"/>
    <w:rsid w:val="000979F0"/>
    <w:rsid w:val="00097AE8"/>
    <w:rsid w:val="00097CD8"/>
    <w:rsid w:val="00097FD8"/>
    <w:rsid w:val="000A02DC"/>
    <w:rsid w:val="000A0AD4"/>
    <w:rsid w:val="000A0CA1"/>
    <w:rsid w:val="000A0E99"/>
    <w:rsid w:val="000A0EC2"/>
    <w:rsid w:val="000A1AD3"/>
    <w:rsid w:val="000A1D49"/>
    <w:rsid w:val="000A2042"/>
    <w:rsid w:val="000A21BE"/>
    <w:rsid w:val="000A23B7"/>
    <w:rsid w:val="000A2D6B"/>
    <w:rsid w:val="000A2D70"/>
    <w:rsid w:val="000A2FAB"/>
    <w:rsid w:val="000A33E5"/>
    <w:rsid w:val="000A3703"/>
    <w:rsid w:val="000A3A3A"/>
    <w:rsid w:val="000A3ABE"/>
    <w:rsid w:val="000A3ACB"/>
    <w:rsid w:val="000A3B14"/>
    <w:rsid w:val="000A3BB3"/>
    <w:rsid w:val="000A3E62"/>
    <w:rsid w:val="000A406E"/>
    <w:rsid w:val="000A4492"/>
    <w:rsid w:val="000A49B0"/>
    <w:rsid w:val="000A49DE"/>
    <w:rsid w:val="000A4A2E"/>
    <w:rsid w:val="000A4B74"/>
    <w:rsid w:val="000A5015"/>
    <w:rsid w:val="000A52B9"/>
    <w:rsid w:val="000A54BA"/>
    <w:rsid w:val="000A54DF"/>
    <w:rsid w:val="000A5788"/>
    <w:rsid w:val="000A5AE2"/>
    <w:rsid w:val="000A61CB"/>
    <w:rsid w:val="000A64B8"/>
    <w:rsid w:val="000A6788"/>
    <w:rsid w:val="000A6AC6"/>
    <w:rsid w:val="000A6C17"/>
    <w:rsid w:val="000A6CFE"/>
    <w:rsid w:val="000A6F16"/>
    <w:rsid w:val="000A70BA"/>
    <w:rsid w:val="000A7C88"/>
    <w:rsid w:val="000A7D24"/>
    <w:rsid w:val="000A7E17"/>
    <w:rsid w:val="000B028D"/>
    <w:rsid w:val="000B02C2"/>
    <w:rsid w:val="000B0609"/>
    <w:rsid w:val="000B081C"/>
    <w:rsid w:val="000B08B5"/>
    <w:rsid w:val="000B0C1F"/>
    <w:rsid w:val="000B0DBC"/>
    <w:rsid w:val="000B107F"/>
    <w:rsid w:val="000B10AB"/>
    <w:rsid w:val="000B11AC"/>
    <w:rsid w:val="000B12FD"/>
    <w:rsid w:val="000B1516"/>
    <w:rsid w:val="000B17A1"/>
    <w:rsid w:val="000B1835"/>
    <w:rsid w:val="000B1CD3"/>
    <w:rsid w:val="000B1ED1"/>
    <w:rsid w:val="000B22DD"/>
    <w:rsid w:val="000B24C7"/>
    <w:rsid w:val="000B256B"/>
    <w:rsid w:val="000B28DE"/>
    <w:rsid w:val="000B2D4C"/>
    <w:rsid w:val="000B32D4"/>
    <w:rsid w:val="000B38DA"/>
    <w:rsid w:val="000B3A6A"/>
    <w:rsid w:val="000B3A7A"/>
    <w:rsid w:val="000B3F37"/>
    <w:rsid w:val="000B4968"/>
    <w:rsid w:val="000B49D7"/>
    <w:rsid w:val="000B4AA0"/>
    <w:rsid w:val="000B53AF"/>
    <w:rsid w:val="000B5449"/>
    <w:rsid w:val="000B546F"/>
    <w:rsid w:val="000B5717"/>
    <w:rsid w:val="000B5BA2"/>
    <w:rsid w:val="000B5BB1"/>
    <w:rsid w:val="000B5EE6"/>
    <w:rsid w:val="000B60B9"/>
    <w:rsid w:val="000B637C"/>
    <w:rsid w:val="000B644C"/>
    <w:rsid w:val="000B65BE"/>
    <w:rsid w:val="000B67AF"/>
    <w:rsid w:val="000B6BDF"/>
    <w:rsid w:val="000B70DB"/>
    <w:rsid w:val="000B71B6"/>
    <w:rsid w:val="000B7255"/>
    <w:rsid w:val="000B7387"/>
    <w:rsid w:val="000B7636"/>
    <w:rsid w:val="000B76BB"/>
    <w:rsid w:val="000B7D5E"/>
    <w:rsid w:val="000B7F40"/>
    <w:rsid w:val="000C00A9"/>
    <w:rsid w:val="000C0198"/>
    <w:rsid w:val="000C133A"/>
    <w:rsid w:val="000C1DBD"/>
    <w:rsid w:val="000C1F69"/>
    <w:rsid w:val="000C202F"/>
    <w:rsid w:val="000C2598"/>
    <w:rsid w:val="000C275A"/>
    <w:rsid w:val="000C2A25"/>
    <w:rsid w:val="000C2CA1"/>
    <w:rsid w:val="000C2DE1"/>
    <w:rsid w:val="000C2FDD"/>
    <w:rsid w:val="000C3321"/>
    <w:rsid w:val="000C393F"/>
    <w:rsid w:val="000C3987"/>
    <w:rsid w:val="000C3F16"/>
    <w:rsid w:val="000C4367"/>
    <w:rsid w:val="000C4C15"/>
    <w:rsid w:val="000C4C76"/>
    <w:rsid w:val="000C4F47"/>
    <w:rsid w:val="000C550B"/>
    <w:rsid w:val="000C560F"/>
    <w:rsid w:val="000C5759"/>
    <w:rsid w:val="000C5E7D"/>
    <w:rsid w:val="000C6037"/>
    <w:rsid w:val="000C628A"/>
    <w:rsid w:val="000C673C"/>
    <w:rsid w:val="000C69F8"/>
    <w:rsid w:val="000C71D9"/>
    <w:rsid w:val="000C723D"/>
    <w:rsid w:val="000C727B"/>
    <w:rsid w:val="000C7702"/>
    <w:rsid w:val="000C7C3E"/>
    <w:rsid w:val="000C7C56"/>
    <w:rsid w:val="000D037E"/>
    <w:rsid w:val="000D086F"/>
    <w:rsid w:val="000D0A0F"/>
    <w:rsid w:val="000D0AB8"/>
    <w:rsid w:val="000D0BCC"/>
    <w:rsid w:val="000D0F9A"/>
    <w:rsid w:val="000D139D"/>
    <w:rsid w:val="000D148D"/>
    <w:rsid w:val="000D14EB"/>
    <w:rsid w:val="000D1610"/>
    <w:rsid w:val="000D1737"/>
    <w:rsid w:val="000D174E"/>
    <w:rsid w:val="000D1A02"/>
    <w:rsid w:val="000D206C"/>
    <w:rsid w:val="000D23C1"/>
    <w:rsid w:val="000D2416"/>
    <w:rsid w:val="000D2AD5"/>
    <w:rsid w:val="000D2AE0"/>
    <w:rsid w:val="000D2CE3"/>
    <w:rsid w:val="000D2EA5"/>
    <w:rsid w:val="000D35D4"/>
    <w:rsid w:val="000D362A"/>
    <w:rsid w:val="000D37FA"/>
    <w:rsid w:val="000D3A6C"/>
    <w:rsid w:val="000D3AD1"/>
    <w:rsid w:val="000D3DEE"/>
    <w:rsid w:val="000D4324"/>
    <w:rsid w:val="000D446D"/>
    <w:rsid w:val="000D44D7"/>
    <w:rsid w:val="000D46EE"/>
    <w:rsid w:val="000D474D"/>
    <w:rsid w:val="000D4815"/>
    <w:rsid w:val="000D49EB"/>
    <w:rsid w:val="000D4ABD"/>
    <w:rsid w:val="000D4CA7"/>
    <w:rsid w:val="000D4DE6"/>
    <w:rsid w:val="000D4DFF"/>
    <w:rsid w:val="000D55EA"/>
    <w:rsid w:val="000D5711"/>
    <w:rsid w:val="000D5964"/>
    <w:rsid w:val="000D59D6"/>
    <w:rsid w:val="000D5AB0"/>
    <w:rsid w:val="000D5AD1"/>
    <w:rsid w:val="000D5C0C"/>
    <w:rsid w:val="000D5DA9"/>
    <w:rsid w:val="000D5E4D"/>
    <w:rsid w:val="000D5F31"/>
    <w:rsid w:val="000D6346"/>
    <w:rsid w:val="000D66F7"/>
    <w:rsid w:val="000D697E"/>
    <w:rsid w:val="000D6A87"/>
    <w:rsid w:val="000D6DEF"/>
    <w:rsid w:val="000D6E96"/>
    <w:rsid w:val="000D722F"/>
    <w:rsid w:val="000D7268"/>
    <w:rsid w:val="000D75CC"/>
    <w:rsid w:val="000D7783"/>
    <w:rsid w:val="000D7C7C"/>
    <w:rsid w:val="000D7D70"/>
    <w:rsid w:val="000D7F39"/>
    <w:rsid w:val="000E011D"/>
    <w:rsid w:val="000E059C"/>
    <w:rsid w:val="000E0865"/>
    <w:rsid w:val="000E0F97"/>
    <w:rsid w:val="000E14B9"/>
    <w:rsid w:val="000E182B"/>
    <w:rsid w:val="000E19C4"/>
    <w:rsid w:val="000E1B27"/>
    <w:rsid w:val="000E1C52"/>
    <w:rsid w:val="000E1E8E"/>
    <w:rsid w:val="000E22E3"/>
    <w:rsid w:val="000E279B"/>
    <w:rsid w:val="000E297C"/>
    <w:rsid w:val="000E2A4C"/>
    <w:rsid w:val="000E2B8A"/>
    <w:rsid w:val="000E2EFD"/>
    <w:rsid w:val="000E3075"/>
    <w:rsid w:val="000E32B4"/>
    <w:rsid w:val="000E3358"/>
    <w:rsid w:val="000E34E6"/>
    <w:rsid w:val="000E38ED"/>
    <w:rsid w:val="000E3F84"/>
    <w:rsid w:val="000E401D"/>
    <w:rsid w:val="000E4592"/>
    <w:rsid w:val="000E471D"/>
    <w:rsid w:val="000E48CD"/>
    <w:rsid w:val="000E4ACA"/>
    <w:rsid w:val="000E4BC7"/>
    <w:rsid w:val="000E4C9B"/>
    <w:rsid w:val="000E4D01"/>
    <w:rsid w:val="000E51DC"/>
    <w:rsid w:val="000E5830"/>
    <w:rsid w:val="000E5C4E"/>
    <w:rsid w:val="000E5E86"/>
    <w:rsid w:val="000E6285"/>
    <w:rsid w:val="000E6333"/>
    <w:rsid w:val="000E65A7"/>
    <w:rsid w:val="000E6635"/>
    <w:rsid w:val="000E6C2D"/>
    <w:rsid w:val="000E6E66"/>
    <w:rsid w:val="000E6E8B"/>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F54"/>
    <w:rsid w:val="000F3353"/>
    <w:rsid w:val="000F34C7"/>
    <w:rsid w:val="000F37F8"/>
    <w:rsid w:val="000F3B40"/>
    <w:rsid w:val="000F3FD6"/>
    <w:rsid w:val="000F3FFF"/>
    <w:rsid w:val="000F4269"/>
    <w:rsid w:val="000F42EA"/>
    <w:rsid w:val="000F45A9"/>
    <w:rsid w:val="000F46D0"/>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202"/>
    <w:rsid w:val="00102D2E"/>
    <w:rsid w:val="001031D6"/>
    <w:rsid w:val="00103658"/>
    <w:rsid w:val="0010366C"/>
    <w:rsid w:val="00103B3D"/>
    <w:rsid w:val="00103D39"/>
    <w:rsid w:val="00104058"/>
    <w:rsid w:val="0010405D"/>
    <w:rsid w:val="00104228"/>
    <w:rsid w:val="0010496A"/>
    <w:rsid w:val="00104A80"/>
    <w:rsid w:val="00104CDB"/>
    <w:rsid w:val="00104D74"/>
    <w:rsid w:val="001050B7"/>
    <w:rsid w:val="0010521E"/>
    <w:rsid w:val="001052CF"/>
    <w:rsid w:val="0010555C"/>
    <w:rsid w:val="0010568A"/>
    <w:rsid w:val="00105748"/>
    <w:rsid w:val="00105820"/>
    <w:rsid w:val="0010593E"/>
    <w:rsid w:val="00105A1B"/>
    <w:rsid w:val="00105CEE"/>
    <w:rsid w:val="001061B3"/>
    <w:rsid w:val="0010660E"/>
    <w:rsid w:val="00106A95"/>
    <w:rsid w:val="00106B50"/>
    <w:rsid w:val="00106CC3"/>
    <w:rsid w:val="00106CD8"/>
    <w:rsid w:val="00106E7E"/>
    <w:rsid w:val="001074D1"/>
    <w:rsid w:val="001074DF"/>
    <w:rsid w:val="00107627"/>
    <w:rsid w:val="00107CC7"/>
    <w:rsid w:val="00107CDC"/>
    <w:rsid w:val="001115C0"/>
    <w:rsid w:val="001115F4"/>
    <w:rsid w:val="00111647"/>
    <w:rsid w:val="001118AA"/>
    <w:rsid w:val="001118CD"/>
    <w:rsid w:val="001119CC"/>
    <w:rsid w:val="00111AD9"/>
    <w:rsid w:val="00111BAD"/>
    <w:rsid w:val="00111FED"/>
    <w:rsid w:val="0011244E"/>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36C"/>
    <w:rsid w:val="0011548E"/>
    <w:rsid w:val="0011557F"/>
    <w:rsid w:val="00115716"/>
    <w:rsid w:val="001157B4"/>
    <w:rsid w:val="0011584C"/>
    <w:rsid w:val="00115CDA"/>
    <w:rsid w:val="00115D19"/>
    <w:rsid w:val="00115D3B"/>
    <w:rsid w:val="0011676C"/>
    <w:rsid w:val="00116B7D"/>
    <w:rsid w:val="00117140"/>
    <w:rsid w:val="001172C7"/>
    <w:rsid w:val="00117703"/>
    <w:rsid w:val="00117957"/>
    <w:rsid w:val="001179E8"/>
    <w:rsid w:val="00117B90"/>
    <w:rsid w:val="001203DB"/>
    <w:rsid w:val="0012079F"/>
    <w:rsid w:val="001207F3"/>
    <w:rsid w:val="001212C7"/>
    <w:rsid w:val="001213E6"/>
    <w:rsid w:val="00121897"/>
    <w:rsid w:val="00121ABF"/>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CC"/>
    <w:rsid w:val="001249D7"/>
    <w:rsid w:val="00124E10"/>
    <w:rsid w:val="00124E1B"/>
    <w:rsid w:val="00124E8F"/>
    <w:rsid w:val="00125078"/>
    <w:rsid w:val="001252FE"/>
    <w:rsid w:val="0012543D"/>
    <w:rsid w:val="001257E6"/>
    <w:rsid w:val="001258B6"/>
    <w:rsid w:val="001259CE"/>
    <w:rsid w:val="00125ADE"/>
    <w:rsid w:val="00125DEA"/>
    <w:rsid w:val="00125FAD"/>
    <w:rsid w:val="00126260"/>
    <w:rsid w:val="001274AC"/>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767"/>
    <w:rsid w:val="0013278D"/>
    <w:rsid w:val="00132917"/>
    <w:rsid w:val="00132B6C"/>
    <w:rsid w:val="00132BC1"/>
    <w:rsid w:val="00132D74"/>
    <w:rsid w:val="00132E7E"/>
    <w:rsid w:val="0013334C"/>
    <w:rsid w:val="0013344F"/>
    <w:rsid w:val="0013359C"/>
    <w:rsid w:val="0013388D"/>
    <w:rsid w:val="00133D9D"/>
    <w:rsid w:val="00133EBD"/>
    <w:rsid w:val="001345D5"/>
    <w:rsid w:val="00134672"/>
    <w:rsid w:val="001347E8"/>
    <w:rsid w:val="00134B09"/>
    <w:rsid w:val="00134E76"/>
    <w:rsid w:val="00135015"/>
    <w:rsid w:val="00135095"/>
    <w:rsid w:val="001352A6"/>
    <w:rsid w:val="001353D7"/>
    <w:rsid w:val="001354DC"/>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0ED6"/>
    <w:rsid w:val="00141062"/>
    <w:rsid w:val="001410F1"/>
    <w:rsid w:val="001411F6"/>
    <w:rsid w:val="00141807"/>
    <w:rsid w:val="00141882"/>
    <w:rsid w:val="001418FE"/>
    <w:rsid w:val="00141E46"/>
    <w:rsid w:val="0014206B"/>
    <w:rsid w:val="00142093"/>
    <w:rsid w:val="0014226D"/>
    <w:rsid w:val="00142E42"/>
    <w:rsid w:val="0014332C"/>
    <w:rsid w:val="001433C9"/>
    <w:rsid w:val="0014371C"/>
    <w:rsid w:val="00143A44"/>
    <w:rsid w:val="00143E78"/>
    <w:rsid w:val="00143FFE"/>
    <w:rsid w:val="00144297"/>
    <w:rsid w:val="001442C8"/>
    <w:rsid w:val="0014471E"/>
    <w:rsid w:val="00144738"/>
    <w:rsid w:val="0014491B"/>
    <w:rsid w:val="00144B3F"/>
    <w:rsid w:val="00144E04"/>
    <w:rsid w:val="00144E65"/>
    <w:rsid w:val="00144EF1"/>
    <w:rsid w:val="00144FC7"/>
    <w:rsid w:val="00145484"/>
    <w:rsid w:val="001454C4"/>
    <w:rsid w:val="001459C1"/>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5"/>
    <w:rsid w:val="00147D91"/>
    <w:rsid w:val="00147F32"/>
    <w:rsid w:val="00150060"/>
    <w:rsid w:val="00150061"/>
    <w:rsid w:val="001508E1"/>
    <w:rsid w:val="00150B2A"/>
    <w:rsid w:val="00150BAF"/>
    <w:rsid w:val="00150CD5"/>
    <w:rsid w:val="00150FA9"/>
    <w:rsid w:val="00151096"/>
    <w:rsid w:val="001510B6"/>
    <w:rsid w:val="001510BE"/>
    <w:rsid w:val="001510ED"/>
    <w:rsid w:val="00151121"/>
    <w:rsid w:val="00151805"/>
    <w:rsid w:val="001518AA"/>
    <w:rsid w:val="00151E0B"/>
    <w:rsid w:val="00152066"/>
    <w:rsid w:val="00152608"/>
    <w:rsid w:val="00152813"/>
    <w:rsid w:val="0015289B"/>
    <w:rsid w:val="00152A3B"/>
    <w:rsid w:val="00152C99"/>
    <w:rsid w:val="00152D12"/>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9D7"/>
    <w:rsid w:val="00155F7A"/>
    <w:rsid w:val="00156260"/>
    <w:rsid w:val="001564C8"/>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43CA"/>
    <w:rsid w:val="00164646"/>
    <w:rsid w:val="00164647"/>
    <w:rsid w:val="001647FA"/>
    <w:rsid w:val="00164802"/>
    <w:rsid w:val="001649D4"/>
    <w:rsid w:val="00164EAD"/>
    <w:rsid w:val="00165137"/>
    <w:rsid w:val="00165689"/>
    <w:rsid w:val="0016592E"/>
    <w:rsid w:val="00165C3F"/>
    <w:rsid w:val="001660C2"/>
    <w:rsid w:val="0016634F"/>
    <w:rsid w:val="001664FF"/>
    <w:rsid w:val="001665A8"/>
    <w:rsid w:val="001669F9"/>
    <w:rsid w:val="00166CEA"/>
    <w:rsid w:val="00166F5A"/>
    <w:rsid w:val="00166F8B"/>
    <w:rsid w:val="0016700E"/>
    <w:rsid w:val="0016711A"/>
    <w:rsid w:val="00167149"/>
    <w:rsid w:val="0016764C"/>
    <w:rsid w:val="00167709"/>
    <w:rsid w:val="00167BAA"/>
    <w:rsid w:val="00170397"/>
    <w:rsid w:val="00170587"/>
    <w:rsid w:val="001706E4"/>
    <w:rsid w:val="001708D0"/>
    <w:rsid w:val="00170F8D"/>
    <w:rsid w:val="00171617"/>
    <w:rsid w:val="00171642"/>
    <w:rsid w:val="00171944"/>
    <w:rsid w:val="00171A4D"/>
    <w:rsid w:val="00171BF2"/>
    <w:rsid w:val="00171C0B"/>
    <w:rsid w:val="00171D7E"/>
    <w:rsid w:val="00171F14"/>
    <w:rsid w:val="0017226B"/>
    <w:rsid w:val="0017269B"/>
    <w:rsid w:val="00172903"/>
    <w:rsid w:val="001729E1"/>
    <w:rsid w:val="00172B61"/>
    <w:rsid w:val="00172C20"/>
    <w:rsid w:val="001734D3"/>
    <w:rsid w:val="00173869"/>
    <w:rsid w:val="001738A5"/>
    <w:rsid w:val="00173A00"/>
    <w:rsid w:val="00173A9E"/>
    <w:rsid w:val="00174314"/>
    <w:rsid w:val="0017468E"/>
    <w:rsid w:val="00174DDB"/>
    <w:rsid w:val="00174F2F"/>
    <w:rsid w:val="00174FF2"/>
    <w:rsid w:val="00175163"/>
    <w:rsid w:val="001752EC"/>
    <w:rsid w:val="00175467"/>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34"/>
    <w:rsid w:val="00177EBD"/>
    <w:rsid w:val="00180054"/>
    <w:rsid w:val="001800DB"/>
    <w:rsid w:val="00180149"/>
    <w:rsid w:val="0018016C"/>
    <w:rsid w:val="00180E60"/>
    <w:rsid w:val="00181081"/>
    <w:rsid w:val="001817BA"/>
    <w:rsid w:val="00181B3A"/>
    <w:rsid w:val="00181E15"/>
    <w:rsid w:val="001820B2"/>
    <w:rsid w:val="001821E9"/>
    <w:rsid w:val="0018227D"/>
    <w:rsid w:val="00182608"/>
    <w:rsid w:val="00182B62"/>
    <w:rsid w:val="00182E75"/>
    <w:rsid w:val="001831E9"/>
    <w:rsid w:val="00183374"/>
    <w:rsid w:val="001836DF"/>
    <w:rsid w:val="00183B24"/>
    <w:rsid w:val="00183CC6"/>
    <w:rsid w:val="00183D8A"/>
    <w:rsid w:val="00183E8B"/>
    <w:rsid w:val="00183F11"/>
    <w:rsid w:val="001840F5"/>
    <w:rsid w:val="0018468A"/>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87"/>
    <w:rsid w:val="00193C2A"/>
    <w:rsid w:val="00194075"/>
    <w:rsid w:val="00194178"/>
    <w:rsid w:val="001950AE"/>
    <w:rsid w:val="0019573B"/>
    <w:rsid w:val="001957D1"/>
    <w:rsid w:val="001958FD"/>
    <w:rsid w:val="0019592C"/>
    <w:rsid w:val="001959CB"/>
    <w:rsid w:val="00196085"/>
    <w:rsid w:val="00196491"/>
    <w:rsid w:val="0019692E"/>
    <w:rsid w:val="00196A48"/>
    <w:rsid w:val="00196B90"/>
    <w:rsid w:val="00196C10"/>
    <w:rsid w:val="00196D5F"/>
    <w:rsid w:val="00196FF4"/>
    <w:rsid w:val="0019734F"/>
    <w:rsid w:val="0019754F"/>
    <w:rsid w:val="00197553"/>
    <w:rsid w:val="001975CF"/>
    <w:rsid w:val="001977AE"/>
    <w:rsid w:val="00197803"/>
    <w:rsid w:val="0019785E"/>
    <w:rsid w:val="00197C85"/>
    <w:rsid w:val="00197E21"/>
    <w:rsid w:val="00197E7A"/>
    <w:rsid w:val="00197F13"/>
    <w:rsid w:val="001A010C"/>
    <w:rsid w:val="001A0303"/>
    <w:rsid w:val="001A032E"/>
    <w:rsid w:val="001A0421"/>
    <w:rsid w:val="001A067A"/>
    <w:rsid w:val="001A0891"/>
    <w:rsid w:val="001A09BB"/>
    <w:rsid w:val="001A09BF"/>
    <w:rsid w:val="001A0BD6"/>
    <w:rsid w:val="001A1892"/>
    <w:rsid w:val="001A1A85"/>
    <w:rsid w:val="001A1ABA"/>
    <w:rsid w:val="001A1EC8"/>
    <w:rsid w:val="001A1F28"/>
    <w:rsid w:val="001A2359"/>
    <w:rsid w:val="001A23D1"/>
    <w:rsid w:val="001A24A2"/>
    <w:rsid w:val="001A258A"/>
    <w:rsid w:val="001A2939"/>
    <w:rsid w:val="001A2A2A"/>
    <w:rsid w:val="001A2A6A"/>
    <w:rsid w:val="001A2AC2"/>
    <w:rsid w:val="001A2FD5"/>
    <w:rsid w:val="001A3023"/>
    <w:rsid w:val="001A3037"/>
    <w:rsid w:val="001A30B0"/>
    <w:rsid w:val="001A30FB"/>
    <w:rsid w:val="001A34C8"/>
    <w:rsid w:val="001A35B2"/>
    <w:rsid w:val="001A36CF"/>
    <w:rsid w:val="001A3974"/>
    <w:rsid w:val="001A39C8"/>
    <w:rsid w:val="001A3F0F"/>
    <w:rsid w:val="001A3FA5"/>
    <w:rsid w:val="001A4EDF"/>
    <w:rsid w:val="001A5174"/>
    <w:rsid w:val="001A528C"/>
    <w:rsid w:val="001A5539"/>
    <w:rsid w:val="001A5ACB"/>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132"/>
    <w:rsid w:val="001B24CD"/>
    <w:rsid w:val="001B26EE"/>
    <w:rsid w:val="001B2993"/>
    <w:rsid w:val="001B2D4E"/>
    <w:rsid w:val="001B2D72"/>
    <w:rsid w:val="001B2E97"/>
    <w:rsid w:val="001B2F20"/>
    <w:rsid w:val="001B3754"/>
    <w:rsid w:val="001B45CE"/>
    <w:rsid w:val="001B4A66"/>
    <w:rsid w:val="001B5332"/>
    <w:rsid w:val="001B53B3"/>
    <w:rsid w:val="001B54E9"/>
    <w:rsid w:val="001B57DF"/>
    <w:rsid w:val="001B5F67"/>
    <w:rsid w:val="001B6488"/>
    <w:rsid w:val="001B6AAB"/>
    <w:rsid w:val="001B6C77"/>
    <w:rsid w:val="001B6E53"/>
    <w:rsid w:val="001B70AB"/>
    <w:rsid w:val="001B70CF"/>
    <w:rsid w:val="001B716B"/>
    <w:rsid w:val="001B748B"/>
    <w:rsid w:val="001C002C"/>
    <w:rsid w:val="001C003A"/>
    <w:rsid w:val="001C0085"/>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DF6"/>
    <w:rsid w:val="001C2E60"/>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8F1"/>
    <w:rsid w:val="001C7AB6"/>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20AC"/>
    <w:rsid w:val="001D21BA"/>
    <w:rsid w:val="001D2B3C"/>
    <w:rsid w:val="001D2BB2"/>
    <w:rsid w:val="001D2DE9"/>
    <w:rsid w:val="001D2E6C"/>
    <w:rsid w:val="001D2ECD"/>
    <w:rsid w:val="001D329E"/>
    <w:rsid w:val="001D376E"/>
    <w:rsid w:val="001D385F"/>
    <w:rsid w:val="001D3A30"/>
    <w:rsid w:val="001D3C68"/>
    <w:rsid w:val="001D4315"/>
    <w:rsid w:val="001D43C0"/>
    <w:rsid w:val="001D4969"/>
    <w:rsid w:val="001D4AF0"/>
    <w:rsid w:val="001D4B05"/>
    <w:rsid w:val="001D4F24"/>
    <w:rsid w:val="001D506F"/>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A77"/>
    <w:rsid w:val="001E3D3B"/>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446"/>
    <w:rsid w:val="001E654E"/>
    <w:rsid w:val="001E660B"/>
    <w:rsid w:val="001E66BD"/>
    <w:rsid w:val="001E684F"/>
    <w:rsid w:val="001E6B8F"/>
    <w:rsid w:val="001E6C1B"/>
    <w:rsid w:val="001E6DE6"/>
    <w:rsid w:val="001E6F14"/>
    <w:rsid w:val="001E719A"/>
    <w:rsid w:val="001E750C"/>
    <w:rsid w:val="001E7DB7"/>
    <w:rsid w:val="001F0546"/>
    <w:rsid w:val="001F0D21"/>
    <w:rsid w:val="001F0DDF"/>
    <w:rsid w:val="001F10B8"/>
    <w:rsid w:val="001F1492"/>
    <w:rsid w:val="001F158C"/>
    <w:rsid w:val="001F15ED"/>
    <w:rsid w:val="001F16FD"/>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C4"/>
    <w:rsid w:val="001F37ED"/>
    <w:rsid w:val="001F39AB"/>
    <w:rsid w:val="001F3BD3"/>
    <w:rsid w:val="001F3CFD"/>
    <w:rsid w:val="001F4570"/>
    <w:rsid w:val="001F45E8"/>
    <w:rsid w:val="001F4AE1"/>
    <w:rsid w:val="001F4E57"/>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98D"/>
    <w:rsid w:val="001F7BC7"/>
    <w:rsid w:val="001F7D72"/>
    <w:rsid w:val="001F7DD6"/>
    <w:rsid w:val="001F7E94"/>
    <w:rsid w:val="002000BF"/>
    <w:rsid w:val="002000F2"/>
    <w:rsid w:val="002000FC"/>
    <w:rsid w:val="002002C8"/>
    <w:rsid w:val="00200605"/>
    <w:rsid w:val="00200717"/>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477"/>
    <w:rsid w:val="00203A6E"/>
    <w:rsid w:val="00203F00"/>
    <w:rsid w:val="00203F5C"/>
    <w:rsid w:val="0020418A"/>
    <w:rsid w:val="002047DE"/>
    <w:rsid w:val="00204A5A"/>
    <w:rsid w:val="00204C12"/>
    <w:rsid w:val="00204F93"/>
    <w:rsid w:val="00205230"/>
    <w:rsid w:val="00205635"/>
    <w:rsid w:val="00205646"/>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EB6"/>
    <w:rsid w:val="00210018"/>
    <w:rsid w:val="00210174"/>
    <w:rsid w:val="0021036E"/>
    <w:rsid w:val="002109D5"/>
    <w:rsid w:val="00210A2E"/>
    <w:rsid w:val="00210C84"/>
    <w:rsid w:val="00210C91"/>
    <w:rsid w:val="00210DC9"/>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41"/>
    <w:rsid w:val="00213598"/>
    <w:rsid w:val="00213851"/>
    <w:rsid w:val="00213AF9"/>
    <w:rsid w:val="002146F8"/>
    <w:rsid w:val="00214E0D"/>
    <w:rsid w:val="0021586D"/>
    <w:rsid w:val="00215C0F"/>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942"/>
    <w:rsid w:val="00221FEF"/>
    <w:rsid w:val="002221B4"/>
    <w:rsid w:val="002222A4"/>
    <w:rsid w:val="00222AA3"/>
    <w:rsid w:val="00222E17"/>
    <w:rsid w:val="00222EA3"/>
    <w:rsid w:val="00222FFF"/>
    <w:rsid w:val="0022337A"/>
    <w:rsid w:val="00223833"/>
    <w:rsid w:val="00223ACD"/>
    <w:rsid w:val="00223ADC"/>
    <w:rsid w:val="00223F34"/>
    <w:rsid w:val="00224093"/>
    <w:rsid w:val="002241C9"/>
    <w:rsid w:val="00224506"/>
    <w:rsid w:val="002245F8"/>
    <w:rsid w:val="00224890"/>
    <w:rsid w:val="002248E2"/>
    <w:rsid w:val="00224A9B"/>
    <w:rsid w:val="00224C25"/>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529A"/>
    <w:rsid w:val="00235581"/>
    <w:rsid w:val="002355BE"/>
    <w:rsid w:val="00235698"/>
    <w:rsid w:val="00235724"/>
    <w:rsid w:val="00235C01"/>
    <w:rsid w:val="00235C4E"/>
    <w:rsid w:val="00235D2E"/>
    <w:rsid w:val="00235E33"/>
    <w:rsid w:val="00235EFC"/>
    <w:rsid w:val="002362C4"/>
    <w:rsid w:val="002368CC"/>
    <w:rsid w:val="00236B66"/>
    <w:rsid w:val="00236F55"/>
    <w:rsid w:val="00236F71"/>
    <w:rsid w:val="00236F8A"/>
    <w:rsid w:val="002370A7"/>
    <w:rsid w:val="002373FC"/>
    <w:rsid w:val="0023776F"/>
    <w:rsid w:val="00237C6F"/>
    <w:rsid w:val="00237D22"/>
    <w:rsid w:val="0024044A"/>
    <w:rsid w:val="00240B7D"/>
    <w:rsid w:val="00240F76"/>
    <w:rsid w:val="0024103F"/>
    <w:rsid w:val="0024104D"/>
    <w:rsid w:val="00241210"/>
    <w:rsid w:val="00241576"/>
    <w:rsid w:val="00241702"/>
    <w:rsid w:val="0024171F"/>
    <w:rsid w:val="00241971"/>
    <w:rsid w:val="002419F3"/>
    <w:rsid w:val="00241B82"/>
    <w:rsid w:val="00241C24"/>
    <w:rsid w:val="00241C7B"/>
    <w:rsid w:val="00241F38"/>
    <w:rsid w:val="00241FAA"/>
    <w:rsid w:val="002421F2"/>
    <w:rsid w:val="002424E3"/>
    <w:rsid w:val="00242B2A"/>
    <w:rsid w:val="00242CAE"/>
    <w:rsid w:val="00242E0C"/>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BD"/>
    <w:rsid w:val="0025563D"/>
    <w:rsid w:val="002556FA"/>
    <w:rsid w:val="00255A43"/>
    <w:rsid w:val="00255C71"/>
    <w:rsid w:val="00255D02"/>
    <w:rsid w:val="002563C8"/>
    <w:rsid w:val="0025671A"/>
    <w:rsid w:val="002568B9"/>
    <w:rsid w:val="00256972"/>
    <w:rsid w:val="00256A70"/>
    <w:rsid w:val="00256F02"/>
    <w:rsid w:val="002571C8"/>
    <w:rsid w:val="002572F1"/>
    <w:rsid w:val="00257A62"/>
    <w:rsid w:val="00260156"/>
    <w:rsid w:val="002601AF"/>
    <w:rsid w:val="00260455"/>
    <w:rsid w:val="00260627"/>
    <w:rsid w:val="0026075E"/>
    <w:rsid w:val="002609EE"/>
    <w:rsid w:val="00260FAD"/>
    <w:rsid w:val="00261145"/>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79D"/>
    <w:rsid w:val="00263ABC"/>
    <w:rsid w:val="00263B02"/>
    <w:rsid w:val="00263DD9"/>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8FE"/>
    <w:rsid w:val="0027015B"/>
    <w:rsid w:val="00270202"/>
    <w:rsid w:val="00270C63"/>
    <w:rsid w:val="00270C98"/>
    <w:rsid w:val="00270E57"/>
    <w:rsid w:val="00270EF3"/>
    <w:rsid w:val="00270FAA"/>
    <w:rsid w:val="00271308"/>
    <w:rsid w:val="0027153D"/>
    <w:rsid w:val="00271738"/>
    <w:rsid w:val="0027193C"/>
    <w:rsid w:val="00271B1E"/>
    <w:rsid w:val="00271BAF"/>
    <w:rsid w:val="00271EEF"/>
    <w:rsid w:val="002723BC"/>
    <w:rsid w:val="0027242C"/>
    <w:rsid w:val="00272474"/>
    <w:rsid w:val="00272633"/>
    <w:rsid w:val="00272742"/>
    <w:rsid w:val="00272944"/>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68B"/>
    <w:rsid w:val="002756D5"/>
    <w:rsid w:val="00275C70"/>
    <w:rsid w:val="00275FE4"/>
    <w:rsid w:val="00276001"/>
    <w:rsid w:val="002764FB"/>
    <w:rsid w:val="0027668A"/>
    <w:rsid w:val="00276AF0"/>
    <w:rsid w:val="00277418"/>
    <w:rsid w:val="002775F2"/>
    <w:rsid w:val="002775FE"/>
    <w:rsid w:val="00277A46"/>
    <w:rsid w:val="00277E31"/>
    <w:rsid w:val="00277E66"/>
    <w:rsid w:val="00277FC8"/>
    <w:rsid w:val="0028010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830"/>
    <w:rsid w:val="00283CE6"/>
    <w:rsid w:val="00283D6B"/>
    <w:rsid w:val="00283FCD"/>
    <w:rsid w:val="002841C0"/>
    <w:rsid w:val="00284705"/>
    <w:rsid w:val="002849CA"/>
    <w:rsid w:val="00284E7F"/>
    <w:rsid w:val="00285520"/>
    <w:rsid w:val="0028559A"/>
    <w:rsid w:val="00285894"/>
    <w:rsid w:val="00285A39"/>
    <w:rsid w:val="00285D37"/>
    <w:rsid w:val="00285E28"/>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452"/>
    <w:rsid w:val="002906A4"/>
    <w:rsid w:val="00290FC4"/>
    <w:rsid w:val="00291403"/>
    <w:rsid w:val="0029178F"/>
    <w:rsid w:val="00291B01"/>
    <w:rsid w:val="00292235"/>
    <w:rsid w:val="00292E58"/>
    <w:rsid w:val="002934E5"/>
    <w:rsid w:val="00293504"/>
    <w:rsid w:val="002943ED"/>
    <w:rsid w:val="0029440E"/>
    <w:rsid w:val="002944CA"/>
    <w:rsid w:val="002945EB"/>
    <w:rsid w:val="00294722"/>
    <w:rsid w:val="00294AB1"/>
    <w:rsid w:val="00295226"/>
    <w:rsid w:val="002953CC"/>
    <w:rsid w:val="0029548C"/>
    <w:rsid w:val="00295539"/>
    <w:rsid w:val="002956E0"/>
    <w:rsid w:val="0029593A"/>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ACA"/>
    <w:rsid w:val="00297F46"/>
    <w:rsid w:val="00297F71"/>
    <w:rsid w:val="002A0176"/>
    <w:rsid w:val="002A0204"/>
    <w:rsid w:val="002A021F"/>
    <w:rsid w:val="002A0581"/>
    <w:rsid w:val="002A05EF"/>
    <w:rsid w:val="002A0724"/>
    <w:rsid w:val="002A0ED3"/>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16"/>
    <w:rsid w:val="002A5C34"/>
    <w:rsid w:val="002A5F32"/>
    <w:rsid w:val="002A5FC1"/>
    <w:rsid w:val="002A60B6"/>
    <w:rsid w:val="002A61BD"/>
    <w:rsid w:val="002A6201"/>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10F9"/>
    <w:rsid w:val="002B19C7"/>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252"/>
    <w:rsid w:val="002B46A6"/>
    <w:rsid w:val="002B4A64"/>
    <w:rsid w:val="002B4C39"/>
    <w:rsid w:val="002B5976"/>
    <w:rsid w:val="002B5A76"/>
    <w:rsid w:val="002B5CE3"/>
    <w:rsid w:val="002B5E44"/>
    <w:rsid w:val="002B6267"/>
    <w:rsid w:val="002B6397"/>
    <w:rsid w:val="002B64FE"/>
    <w:rsid w:val="002B651D"/>
    <w:rsid w:val="002B6890"/>
    <w:rsid w:val="002B6949"/>
    <w:rsid w:val="002B694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2F0"/>
    <w:rsid w:val="002C1C99"/>
    <w:rsid w:val="002C1C9E"/>
    <w:rsid w:val="002C1DF1"/>
    <w:rsid w:val="002C203A"/>
    <w:rsid w:val="002C218C"/>
    <w:rsid w:val="002C23E6"/>
    <w:rsid w:val="002C27C7"/>
    <w:rsid w:val="002C2C0E"/>
    <w:rsid w:val="002C2E8A"/>
    <w:rsid w:val="002C2FCD"/>
    <w:rsid w:val="002C302C"/>
    <w:rsid w:val="002C3084"/>
    <w:rsid w:val="002C36D3"/>
    <w:rsid w:val="002C39D3"/>
    <w:rsid w:val="002C3AE4"/>
    <w:rsid w:val="002C3C99"/>
    <w:rsid w:val="002C3E89"/>
    <w:rsid w:val="002C421B"/>
    <w:rsid w:val="002C4462"/>
    <w:rsid w:val="002C4580"/>
    <w:rsid w:val="002C4DA1"/>
    <w:rsid w:val="002C4FFD"/>
    <w:rsid w:val="002C5533"/>
    <w:rsid w:val="002C5620"/>
    <w:rsid w:val="002C57C7"/>
    <w:rsid w:val="002C5A47"/>
    <w:rsid w:val="002C5A6B"/>
    <w:rsid w:val="002C5CB7"/>
    <w:rsid w:val="002C60BD"/>
    <w:rsid w:val="002C6165"/>
    <w:rsid w:val="002C61E0"/>
    <w:rsid w:val="002C6831"/>
    <w:rsid w:val="002C6CF5"/>
    <w:rsid w:val="002C706B"/>
    <w:rsid w:val="002C713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2057"/>
    <w:rsid w:val="002D21F9"/>
    <w:rsid w:val="002D26D9"/>
    <w:rsid w:val="002D28E0"/>
    <w:rsid w:val="002D2AC4"/>
    <w:rsid w:val="002D2B4E"/>
    <w:rsid w:val="002D2D54"/>
    <w:rsid w:val="002D2D87"/>
    <w:rsid w:val="002D32F7"/>
    <w:rsid w:val="002D3822"/>
    <w:rsid w:val="002D3848"/>
    <w:rsid w:val="002D3968"/>
    <w:rsid w:val="002D425A"/>
    <w:rsid w:val="002D4322"/>
    <w:rsid w:val="002D43E7"/>
    <w:rsid w:val="002D46E5"/>
    <w:rsid w:val="002D4722"/>
    <w:rsid w:val="002D47FC"/>
    <w:rsid w:val="002D49CC"/>
    <w:rsid w:val="002D4A54"/>
    <w:rsid w:val="002D4B11"/>
    <w:rsid w:val="002D4E37"/>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75B9"/>
    <w:rsid w:val="002D7665"/>
    <w:rsid w:val="002D772F"/>
    <w:rsid w:val="002D7742"/>
    <w:rsid w:val="002D7C7C"/>
    <w:rsid w:val="002E018E"/>
    <w:rsid w:val="002E04F0"/>
    <w:rsid w:val="002E079B"/>
    <w:rsid w:val="002E0BCB"/>
    <w:rsid w:val="002E0E4F"/>
    <w:rsid w:val="002E0E94"/>
    <w:rsid w:val="002E16BC"/>
    <w:rsid w:val="002E188E"/>
    <w:rsid w:val="002E1941"/>
    <w:rsid w:val="002E1B94"/>
    <w:rsid w:val="002E21D5"/>
    <w:rsid w:val="002E251B"/>
    <w:rsid w:val="002E2802"/>
    <w:rsid w:val="002E281F"/>
    <w:rsid w:val="002E2923"/>
    <w:rsid w:val="002E2A76"/>
    <w:rsid w:val="002E2A7A"/>
    <w:rsid w:val="002E2BBB"/>
    <w:rsid w:val="002E306D"/>
    <w:rsid w:val="002E3419"/>
    <w:rsid w:val="002E34BF"/>
    <w:rsid w:val="002E3624"/>
    <w:rsid w:val="002E3653"/>
    <w:rsid w:val="002E36AE"/>
    <w:rsid w:val="002E38B7"/>
    <w:rsid w:val="002E3BCB"/>
    <w:rsid w:val="002E3BD9"/>
    <w:rsid w:val="002E45DF"/>
    <w:rsid w:val="002E47CA"/>
    <w:rsid w:val="002E496F"/>
    <w:rsid w:val="002E5058"/>
    <w:rsid w:val="002E56DE"/>
    <w:rsid w:val="002E58E1"/>
    <w:rsid w:val="002E58FE"/>
    <w:rsid w:val="002E5BDD"/>
    <w:rsid w:val="002E5C56"/>
    <w:rsid w:val="002E679D"/>
    <w:rsid w:val="002E6C98"/>
    <w:rsid w:val="002E6CE4"/>
    <w:rsid w:val="002E6D1F"/>
    <w:rsid w:val="002E7321"/>
    <w:rsid w:val="002E77C9"/>
    <w:rsid w:val="002E7894"/>
    <w:rsid w:val="002E7BB2"/>
    <w:rsid w:val="002E7C5F"/>
    <w:rsid w:val="002F0045"/>
    <w:rsid w:val="002F00F0"/>
    <w:rsid w:val="002F025B"/>
    <w:rsid w:val="002F0292"/>
    <w:rsid w:val="002F0684"/>
    <w:rsid w:val="002F0ADB"/>
    <w:rsid w:val="002F11EF"/>
    <w:rsid w:val="002F17A3"/>
    <w:rsid w:val="002F2508"/>
    <w:rsid w:val="002F29D2"/>
    <w:rsid w:val="002F2AE0"/>
    <w:rsid w:val="002F300D"/>
    <w:rsid w:val="002F3954"/>
    <w:rsid w:val="002F3CC3"/>
    <w:rsid w:val="002F3F16"/>
    <w:rsid w:val="002F413F"/>
    <w:rsid w:val="002F44AD"/>
    <w:rsid w:val="002F45D3"/>
    <w:rsid w:val="002F48D4"/>
    <w:rsid w:val="002F4934"/>
    <w:rsid w:val="002F4A52"/>
    <w:rsid w:val="002F4CF5"/>
    <w:rsid w:val="002F4FC5"/>
    <w:rsid w:val="002F50E1"/>
    <w:rsid w:val="002F51D5"/>
    <w:rsid w:val="002F5422"/>
    <w:rsid w:val="002F55D2"/>
    <w:rsid w:val="002F5634"/>
    <w:rsid w:val="002F5B57"/>
    <w:rsid w:val="002F5DC5"/>
    <w:rsid w:val="002F5FDA"/>
    <w:rsid w:val="002F619C"/>
    <w:rsid w:val="002F6319"/>
    <w:rsid w:val="002F6693"/>
    <w:rsid w:val="002F68F3"/>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FF"/>
    <w:rsid w:val="00301DCA"/>
    <w:rsid w:val="00301EE4"/>
    <w:rsid w:val="00302144"/>
    <w:rsid w:val="00302239"/>
    <w:rsid w:val="00302379"/>
    <w:rsid w:val="003024AF"/>
    <w:rsid w:val="003024DE"/>
    <w:rsid w:val="00302701"/>
    <w:rsid w:val="00302739"/>
    <w:rsid w:val="003034FC"/>
    <w:rsid w:val="0030361B"/>
    <w:rsid w:val="003039EA"/>
    <w:rsid w:val="00303AEC"/>
    <w:rsid w:val="00303C07"/>
    <w:rsid w:val="00303FB7"/>
    <w:rsid w:val="00304373"/>
    <w:rsid w:val="00304549"/>
    <w:rsid w:val="00304AC5"/>
    <w:rsid w:val="00304BB6"/>
    <w:rsid w:val="00304FCA"/>
    <w:rsid w:val="00305410"/>
    <w:rsid w:val="00306079"/>
    <w:rsid w:val="003064B4"/>
    <w:rsid w:val="003065FB"/>
    <w:rsid w:val="003068F4"/>
    <w:rsid w:val="00306C20"/>
    <w:rsid w:val="00307B27"/>
    <w:rsid w:val="00307BD1"/>
    <w:rsid w:val="00307C5E"/>
    <w:rsid w:val="00307D05"/>
    <w:rsid w:val="00307F28"/>
    <w:rsid w:val="003101DC"/>
    <w:rsid w:val="00310339"/>
    <w:rsid w:val="0031035A"/>
    <w:rsid w:val="00310384"/>
    <w:rsid w:val="003106EF"/>
    <w:rsid w:val="003109A8"/>
    <w:rsid w:val="00310C62"/>
    <w:rsid w:val="00310CC6"/>
    <w:rsid w:val="00311325"/>
    <w:rsid w:val="00311642"/>
    <w:rsid w:val="00311761"/>
    <w:rsid w:val="00311941"/>
    <w:rsid w:val="003121B8"/>
    <w:rsid w:val="0031226C"/>
    <w:rsid w:val="00312B72"/>
    <w:rsid w:val="003137A0"/>
    <w:rsid w:val="003137ED"/>
    <w:rsid w:val="00313AFB"/>
    <w:rsid w:val="00313C4F"/>
    <w:rsid w:val="00313EE1"/>
    <w:rsid w:val="003141C2"/>
    <w:rsid w:val="00314629"/>
    <w:rsid w:val="00314B31"/>
    <w:rsid w:val="00314F34"/>
    <w:rsid w:val="0031599D"/>
    <w:rsid w:val="00315B92"/>
    <w:rsid w:val="00315F72"/>
    <w:rsid w:val="0031601F"/>
    <w:rsid w:val="00316072"/>
    <w:rsid w:val="00316265"/>
    <w:rsid w:val="0031639C"/>
    <w:rsid w:val="00316BF5"/>
    <w:rsid w:val="00316C58"/>
    <w:rsid w:val="00316E46"/>
    <w:rsid w:val="00316F92"/>
    <w:rsid w:val="00317050"/>
    <w:rsid w:val="003170C9"/>
    <w:rsid w:val="00317884"/>
    <w:rsid w:val="003200D5"/>
    <w:rsid w:val="003200E7"/>
    <w:rsid w:val="003201CE"/>
    <w:rsid w:val="003201E5"/>
    <w:rsid w:val="00320B1B"/>
    <w:rsid w:val="00320B34"/>
    <w:rsid w:val="0032124A"/>
    <w:rsid w:val="0032172E"/>
    <w:rsid w:val="00321822"/>
    <w:rsid w:val="003218E7"/>
    <w:rsid w:val="00321B02"/>
    <w:rsid w:val="003222E4"/>
    <w:rsid w:val="00322352"/>
    <w:rsid w:val="00322545"/>
    <w:rsid w:val="00322647"/>
    <w:rsid w:val="00322751"/>
    <w:rsid w:val="00322A07"/>
    <w:rsid w:val="00322A6A"/>
    <w:rsid w:val="00322BC3"/>
    <w:rsid w:val="00322E3B"/>
    <w:rsid w:val="0032313E"/>
    <w:rsid w:val="0032336C"/>
    <w:rsid w:val="003234EF"/>
    <w:rsid w:val="00323FAD"/>
    <w:rsid w:val="003246B6"/>
    <w:rsid w:val="00324731"/>
    <w:rsid w:val="003249F8"/>
    <w:rsid w:val="00324A34"/>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E2"/>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9CF"/>
    <w:rsid w:val="00332B43"/>
    <w:rsid w:val="00332B77"/>
    <w:rsid w:val="00332C85"/>
    <w:rsid w:val="00332E06"/>
    <w:rsid w:val="00332F29"/>
    <w:rsid w:val="00333049"/>
    <w:rsid w:val="00333CD8"/>
    <w:rsid w:val="0033443F"/>
    <w:rsid w:val="0033458F"/>
    <w:rsid w:val="00335250"/>
    <w:rsid w:val="00335664"/>
    <w:rsid w:val="0033592C"/>
    <w:rsid w:val="003359AA"/>
    <w:rsid w:val="00335DF1"/>
    <w:rsid w:val="00335E2A"/>
    <w:rsid w:val="00336225"/>
    <w:rsid w:val="0033626B"/>
    <w:rsid w:val="00336780"/>
    <w:rsid w:val="003367C5"/>
    <w:rsid w:val="003370D3"/>
    <w:rsid w:val="003376CF"/>
    <w:rsid w:val="00337C71"/>
    <w:rsid w:val="00337C82"/>
    <w:rsid w:val="00340450"/>
    <w:rsid w:val="00340478"/>
    <w:rsid w:val="00340A6D"/>
    <w:rsid w:val="00340D9C"/>
    <w:rsid w:val="00340E16"/>
    <w:rsid w:val="00340E58"/>
    <w:rsid w:val="00341087"/>
    <w:rsid w:val="003411D5"/>
    <w:rsid w:val="00341412"/>
    <w:rsid w:val="00341CDF"/>
    <w:rsid w:val="00341CE8"/>
    <w:rsid w:val="003423D9"/>
    <w:rsid w:val="0034243C"/>
    <w:rsid w:val="0034246D"/>
    <w:rsid w:val="003426DE"/>
    <w:rsid w:val="0034297F"/>
    <w:rsid w:val="00342BEC"/>
    <w:rsid w:val="0034305B"/>
    <w:rsid w:val="003430E0"/>
    <w:rsid w:val="00343341"/>
    <w:rsid w:val="003433CA"/>
    <w:rsid w:val="00343752"/>
    <w:rsid w:val="003437AD"/>
    <w:rsid w:val="0034398A"/>
    <w:rsid w:val="00343ABD"/>
    <w:rsid w:val="00343BC2"/>
    <w:rsid w:val="00343C24"/>
    <w:rsid w:val="00343F90"/>
    <w:rsid w:val="00344021"/>
    <w:rsid w:val="00344312"/>
    <w:rsid w:val="003445D9"/>
    <w:rsid w:val="00344725"/>
    <w:rsid w:val="0034511B"/>
    <w:rsid w:val="0034668E"/>
    <w:rsid w:val="00346D3D"/>
    <w:rsid w:val="00346D53"/>
    <w:rsid w:val="003471DC"/>
    <w:rsid w:val="00347265"/>
    <w:rsid w:val="0034745C"/>
    <w:rsid w:val="00347879"/>
    <w:rsid w:val="00347B9B"/>
    <w:rsid w:val="00347F2E"/>
    <w:rsid w:val="0035025F"/>
    <w:rsid w:val="003503F4"/>
    <w:rsid w:val="0035041A"/>
    <w:rsid w:val="0035053E"/>
    <w:rsid w:val="003505AD"/>
    <w:rsid w:val="00350631"/>
    <w:rsid w:val="00350D1D"/>
    <w:rsid w:val="00350EFC"/>
    <w:rsid w:val="00350FE6"/>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9B2"/>
    <w:rsid w:val="00353D9C"/>
    <w:rsid w:val="00353F9F"/>
    <w:rsid w:val="0035414B"/>
    <w:rsid w:val="00354328"/>
    <w:rsid w:val="003545D6"/>
    <w:rsid w:val="0035472D"/>
    <w:rsid w:val="00355122"/>
    <w:rsid w:val="003552C6"/>
    <w:rsid w:val="00355A83"/>
    <w:rsid w:val="003560B8"/>
    <w:rsid w:val="003562D7"/>
    <w:rsid w:val="00356353"/>
    <w:rsid w:val="003564E8"/>
    <w:rsid w:val="003567C9"/>
    <w:rsid w:val="00356BA5"/>
    <w:rsid w:val="00356CEC"/>
    <w:rsid w:val="00356DBE"/>
    <w:rsid w:val="003572DE"/>
    <w:rsid w:val="003574DC"/>
    <w:rsid w:val="00357659"/>
    <w:rsid w:val="00357712"/>
    <w:rsid w:val="00357841"/>
    <w:rsid w:val="00357B14"/>
    <w:rsid w:val="00357D8A"/>
    <w:rsid w:val="0036012E"/>
    <w:rsid w:val="00360396"/>
    <w:rsid w:val="003603BE"/>
    <w:rsid w:val="003604DB"/>
    <w:rsid w:val="00360535"/>
    <w:rsid w:val="0036056F"/>
    <w:rsid w:val="003605BB"/>
    <w:rsid w:val="003609B4"/>
    <w:rsid w:val="00360D1F"/>
    <w:rsid w:val="00361049"/>
    <w:rsid w:val="003617B5"/>
    <w:rsid w:val="0036185C"/>
    <w:rsid w:val="0036235C"/>
    <w:rsid w:val="0036262C"/>
    <w:rsid w:val="00362835"/>
    <w:rsid w:val="0036299F"/>
    <w:rsid w:val="00362C5A"/>
    <w:rsid w:val="003635DD"/>
    <w:rsid w:val="00363EA9"/>
    <w:rsid w:val="00363F7A"/>
    <w:rsid w:val="0036408C"/>
    <w:rsid w:val="00364A63"/>
    <w:rsid w:val="00365351"/>
    <w:rsid w:val="0036561B"/>
    <w:rsid w:val="00365A9C"/>
    <w:rsid w:val="0036616D"/>
    <w:rsid w:val="00366B92"/>
    <w:rsid w:val="00366C57"/>
    <w:rsid w:val="00366FD7"/>
    <w:rsid w:val="003671C1"/>
    <w:rsid w:val="003676BB"/>
    <w:rsid w:val="00367A09"/>
    <w:rsid w:val="00367D2F"/>
    <w:rsid w:val="00367E6E"/>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5F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AB"/>
    <w:rsid w:val="003775BD"/>
    <w:rsid w:val="0038076A"/>
    <w:rsid w:val="0038084F"/>
    <w:rsid w:val="00380892"/>
    <w:rsid w:val="00381685"/>
    <w:rsid w:val="00381894"/>
    <w:rsid w:val="003818CD"/>
    <w:rsid w:val="00381C65"/>
    <w:rsid w:val="003820B8"/>
    <w:rsid w:val="003821E7"/>
    <w:rsid w:val="003827F2"/>
    <w:rsid w:val="00382903"/>
    <w:rsid w:val="003831FE"/>
    <w:rsid w:val="00383483"/>
    <w:rsid w:val="00383553"/>
    <w:rsid w:val="003838BC"/>
    <w:rsid w:val="00383C38"/>
    <w:rsid w:val="00383D4B"/>
    <w:rsid w:val="00383DDB"/>
    <w:rsid w:val="003842A8"/>
    <w:rsid w:val="003848D9"/>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ECB"/>
    <w:rsid w:val="00393FB1"/>
    <w:rsid w:val="003945D5"/>
    <w:rsid w:val="00394775"/>
    <w:rsid w:val="00394B44"/>
    <w:rsid w:val="00394C79"/>
    <w:rsid w:val="0039502C"/>
    <w:rsid w:val="003950DF"/>
    <w:rsid w:val="00395386"/>
    <w:rsid w:val="003956CC"/>
    <w:rsid w:val="003956FE"/>
    <w:rsid w:val="0039598F"/>
    <w:rsid w:val="003960D5"/>
    <w:rsid w:val="0039610F"/>
    <w:rsid w:val="0039665F"/>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46F"/>
    <w:rsid w:val="003A162C"/>
    <w:rsid w:val="003A19E0"/>
    <w:rsid w:val="003A1A9C"/>
    <w:rsid w:val="003A1C38"/>
    <w:rsid w:val="003A1CEB"/>
    <w:rsid w:val="003A1DD5"/>
    <w:rsid w:val="003A1EE4"/>
    <w:rsid w:val="003A1EF5"/>
    <w:rsid w:val="003A2019"/>
    <w:rsid w:val="003A2AAB"/>
    <w:rsid w:val="003A2D39"/>
    <w:rsid w:val="003A2FD7"/>
    <w:rsid w:val="003A2FE7"/>
    <w:rsid w:val="003A3023"/>
    <w:rsid w:val="003A32E5"/>
    <w:rsid w:val="003A371E"/>
    <w:rsid w:val="003A3825"/>
    <w:rsid w:val="003A3868"/>
    <w:rsid w:val="003A42BB"/>
    <w:rsid w:val="003A4562"/>
    <w:rsid w:val="003A45FB"/>
    <w:rsid w:val="003A48FC"/>
    <w:rsid w:val="003A49F0"/>
    <w:rsid w:val="003A4C4A"/>
    <w:rsid w:val="003A4E82"/>
    <w:rsid w:val="003A5386"/>
    <w:rsid w:val="003A590E"/>
    <w:rsid w:val="003A5A8C"/>
    <w:rsid w:val="003A5CD5"/>
    <w:rsid w:val="003A5E54"/>
    <w:rsid w:val="003A6330"/>
    <w:rsid w:val="003A672D"/>
    <w:rsid w:val="003A67EA"/>
    <w:rsid w:val="003A6BC9"/>
    <w:rsid w:val="003A6CF6"/>
    <w:rsid w:val="003A6D77"/>
    <w:rsid w:val="003A76A9"/>
    <w:rsid w:val="003A7747"/>
    <w:rsid w:val="003A7D84"/>
    <w:rsid w:val="003A7F73"/>
    <w:rsid w:val="003B0299"/>
    <w:rsid w:val="003B0901"/>
    <w:rsid w:val="003B0A58"/>
    <w:rsid w:val="003B0B4D"/>
    <w:rsid w:val="003B0F82"/>
    <w:rsid w:val="003B1046"/>
    <w:rsid w:val="003B12E9"/>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435"/>
    <w:rsid w:val="003B3488"/>
    <w:rsid w:val="003B3A06"/>
    <w:rsid w:val="003B41C1"/>
    <w:rsid w:val="003B4482"/>
    <w:rsid w:val="003B4FC5"/>
    <w:rsid w:val="003B5332"/>
    <w:rsid w:val="003B5699"/>
    <w:rsid w:val="003B570F"/>
    <w:rsid w:val="003B5952"/>
    <w:rsid w:val="003B5B57"/>
    <w:rsid w:val="003B5B7E"/>
    <w:rsid w:val="003B5E30"/>
    <w:rsid w:val="003B5F58"/>
    <w:rsid w:val="003B60F3"/>
    <w:rsid w:val="003B6194"/>
    <w:rsid w:val="003B62B9"/>
    <w:rsid w:val="003B633C"/>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2C9D"/>
    <w:rsid w:val="003C2CF1"/>
    <w:rsid w:val="003C355D"/>
    <w:rsid w:val="003C3652"/>
    <w:rsid w:val="003C3B73"/>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285"/>
    <w:rsid w:val="003D2339"/>
    <w:rsid w:val="003D26AA"/>
    <w:rsid w:val="003D28D1"/>
    <w:rsid w:val="003D29B6"/>
    <w:rsid w:val="003D2A2B"/>
    <w:rsid w:val="003D2A6A"/>
    <w:rsid w:val="003D2EC6"/>
    <w:rsid w:val="003D30F8"/>
    <w:rsid w:val="003D39A6"/>
    <w:rsid w:val="003D3B54"/>
    <w:rsid w:val="003D4330"/>
    <w:rsid w:val="003D4350"/>
    <w:rsid w:val="003D43AB"/>
    <w:rsid w:val="003D4409"/>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80E"/>
    <w:rsid w:val="003D696A"/>
    <w:rsid w:val="003D6AC0"/>
    <w:rsid w:val="003D7179"/>
    <w:rsid w:val="003D7192"/>
    <w:rsid w:val="003D78AB"/>
    <w:rsid w:val="003D79E8"/>
    <w:rsid w:val="003E0385"/>
    <w:rsid w:val="003E089F"/>
    <w:rsid w:val="003E0ADB"/>
    <w:rsid w:val="003E0CAF"/>
    <w:rsid w:val="003E0CE4"/>
    <w:rsid w:val="003E0F94"/>
    <w:rsid w:val="003E1304"/>
    <w:rsid w:val="003E13F6"/>
    <w:rsid w:val="003E15AA"/>
    <w:rsid w:val="003E1748"/>
    <w:rsid w:val="003E1CF4"/>
    <w:rsid w:val="003E1FAC"/>
    <w:rsid w:val="003E20C9"/>
    <w:rsid w:val="003E2228"/>
    <w:rsid w:val="003E240A"/>
    <w:rsid w:val="003E2794"/>
    <w:rsid w:val="003E2BF4"/>
    <w:rsid w:val="003E2F5A"/>
    <w:rsid w:val="003E325A"/>
    <w:rsid w:val="003E33C5"/>
    <w:rsid w:val="003E34E1"/>
    <w:rsid w:val="003E3524"/>
    <w:rsid w:val="003E38DF"/>
    <w:rsid w:val="003E393B"/>
    <w:rsid w:val="003E3A6B"/>
    <w:rsid w:val="003E3C5B"/>
    <w:rsid w:val="003E3D11"/>
    <w:rsid w:val="003E40C9"/>
    <w:rsid w:val="003E4CDB"/>
    <w:rsid w:val="003E4D9B"/>
    <w:rsid w:val="003E52EB"/>
    <w:rsid w:val="003E5452"/>
    <w:rsid w:val="003E565A"/>
    <w:rsid w:val="003E5800"/>
    <w:rsid w:val="003E586A"/>
    <w:rsid w:val="003E5B74"/>
    <w:rsid w:val="003E5DE2"/>
    <w:rsid w:val="003E60CE"/>
    <w:rsid w:val="003E6592"/>
    <w:rsid w:val="003E703E"/>
    <w:rsid w:val="003E73BC"/>
    <w:rsid w:val="003E76AD"/>
    <w:rsid w:val="003E7A07"/>
    <w:rsid w:val="003E7A1D"/>
    <w:rsid w:val="003E7EED"/>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FEB"/>
    <w:rsid w:val="003F477D"/>
    <w:rsid w:val="003F4933"/>
    <w:rsid w:val="003F4977"/>
    <w:rsid w:val="003F4E1C"/>
    <w:rsid w:val="003F4E39"/>
    <w:rsid w:val="003F5279"/>
    <w:rsid w:val="003F534A"/>
    <w:rsid w:val="003F536B"/>
    <w:rsid w:val="003F586D"/>
    <w:rsid w:val="003F593C"/>
    <w:rsid w:val="003F5C2B"/>
    <w:rsid w:val="003F60DF"/>
    <w:rsid w:val="003F60EF"/>
    <w:rsid w:val="003F612E"/>
    <w:rsid w:val="003F6194"/>
    <w:rsid w:val="003F62B4"/>
    <w:rsid w:val="003F6853"/>
    <w:rsid w:val="003F6930"/>
    <w:rsid w:val="003F6B7E"/>
    <w:rsid w:val="003F6E93"/>
    <w:rsid w:val="003F6F1A"/>
    <w:rsid w:val="003F73A0"/>
    <w:rsid w:val="003F75DD"/>
    <w:rsid w:val="003F7DFF"/>
    <w:rsid w:val="0040015E"/>
    <w:rsid w:val="00400427"/>
    <w:rsid w:val="004007FB"/>
    <w:rsid w:val="00400930"/>
    <w:rsid w:val="00400B43"/>
    <w:rsid w:val="00400C85"/>
    <w:rsid w:val="004010CF"/>
    <w:rsid w:val="00401175"/>
    <w:rsid w:val="004012FA"/>
    <w:rsid w:val="00401490"/>
    <w:rsid w:val="004014FD"/>
    <w:rsid w:val="004017C6"/>
    <w:rsid w:val="00401BBE"/>
    <w:rsid w:val="004024AB"/>
    <w:rsid w:val="00402729"/>
    <w:rsid w:val="004029AE"/>
    <w:rsid w:val="00402F2C"/>
    <w:rsid w:val="0040303D"/>
    <w:rsid w:val="004030DA"/>
    <w:rsid w:val="00403123"/>
    <w:rsid w:val="00403170"/>
    <w:rsid w:val="00403590"/>
    <w:rsid w:val="0040379F"/>
    <w:rsid w:val="00403805"/>
    <w:rsid w:val="00403824"/>
    <w:rsid w:val="00403891"/>
    <w:rsid w:val="00403E3B"/>
    <w:rsid w:val="00403F25"/>
    <w:rsid w:val="0040474E"/>
    <w:rsid w:val="0040495B"/>
    <w:rsid w:val="00404AE9"/>
    <w:rsid w:val="00404B86"/>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612"/>
    <w:rsid w:val="00407A66"/>
    <w:rsid w:val="00407B4C"/>
    <w:rsid w:val="00407C9E"/>
    <w:rsid w:val="00410071"/>
    <w:rsid w:val="004101A0"/>
    <w:rsid w:val="0041029D"/>
    <w:rsid w:val="00410828"/>
    <w:rsid w:val="004108A6"/>
    <w:rsid w:val="00410A97"/>
    <w:rsid w:val="00410B9D"/>
    <w:rsid w:val="00410CD7"/>
    <w:rsid w:val="00410FCA"/>
    <w:rsid w:val="00411230"/>
    <w:rsid w:val="00411233"/>
    <w:rsid w:val="00411735"/>
    <w:rsid w:val="00411792"/>
    <w:rsid w:val="004118C9"/>
    <w:rsid w:val="00411931"/>
    <w:rsid w:val="0041195D"/>
    <w:rsid w:val="00412243"/>
    <w:rsid w:val="00412588"/>
    <w:rsid w:val="00412697"/>
    <w:rsid w:val="00412F8D"/>
    <w:rsid w:val="00413369"/>
    <w:rsid w:val="00413AA2"/>
    <w:rsid w:val="00413AE3"/>
    <w:rsid w:val="00413BEC"/>
    <w:rsid w:val="00414129"/>
    <w:rsid w:val="004142CD"/>
    <w:rsid w:val="004142F5"/>
    <w:rsid w:val="004145AE"/>
    <w:rsid w:val="00414B98"/>
    <w:rsid w:val="00414F50"/>
    <w:rsid w:val="004152BA"/>
    <w:rsid w:val="0041577E"/>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CC"/>
    <w:rsid w:val="00424503"/>
    <w:rsid w:val="00424E5F"/>
    <w:rsid w:val="004250E7"/>
    <w:rsid w:val="0042530C"/>
    <w:rsid w:val="00425454"/>
    <w:rsid w:val="004258D1"/>
    <w:rsid w:val="00425AA7"/>
    <w:rsid w:val="00425C97"/>
    <w:rsid w:val="00425E05"/>
    <w:rsid w:val="00425FFD"/>
    <w:rsid w:val="004262F8"/>
    <w:rsid w:val="00426442"/>
    <w:rsid w:val="0042654A"/>
    <w:rsid w:val="00426A93"/>
    <w:rsid w:val="00426DFA"/>
    <w:rsid w:val="004270BD"/>
    <w:rsid w:val="0042768D"/>
    <w:rsid w:val="004276E3"/>
    <w:rsid w:val="004279ED"/>
    <w:rsid w:val="00427E67"/>
    <w:rsid w:val="00430178"/>
    <w:rsid w:val="0043043A"/>
    <w:rsid w:val="00430495"/>
    <w:rsid w:val="00430680"/>
    <w:rsid w:val="00430773"/>
    <w:rsid w:val="00430781"/>
    <w:rsid w:val="004308B6"/>
    <w:rsid w:val="00430A72"/>
    <w:rsid w:val="00430BA7"/>
    <w:rsid w:val="00431043"/>
    <w:rsid w:val="004311D8"/>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CCF"/>
    <w:rsid w:val="004425C2"/>
    <w:rsid w:val="00442824"/>
    <w:rsid w:val="0044282E"/>
    <w:rsid w:val="00442A1D"/>
    <w:rsid w:val="00442FCF"/>
    <w:rsid w:val="00442FFB"/>
    <w:rsid w:val="004430FD"/>
    <w:rsid w:val="00443523"/>
    <w:rsid w:val="004436AE"/>
    <w:rsid w:val="00443791"/>
    <w:rsid w:val="004437EC"/>
    <w:rsid w:val="0044389A"/>
    <w:rsid w:val="00443DD2"/>
    <w:rsid w:val="00443F9A"/>
    <w:rsid w:val="004442A7"/>
    <w:rsid w:val="004443B8"/>
    <w:rsid w:val="00444508"/>
    <w:rsid w:val="00444901"/>
    <w:rsid w:val="00444934"/>
    <w:rsid w:val="00444F5E"/>
    <w:rsid w:val="00444F61"/>
    <w:rsid w:val="004452DB"/>
    <w:rsid w:val="0044540F"/>
    <w:rsid w:val="00445494"/>
    <w:rsid w:val="00445513"/>
    <w:rsid w:val="00445907"/>
    <w:rsid w:val="00445A5E"/>
    <w:rsid w:val="00445CFF"/>
    <w:rsid w:val="00445E48"/>
    <w:rsid w:val="004462AF"/>
    <w:rsid w:val="004462B3"/>
    <w:rsid w:val="0044662A"/>
    <w:rsid w:val="0044666E"/>
    <w:rsid w:val="004466B5"/>
    <w:rsid w:val="0044683A"/>
    <w:rsid w:val="00446956"/>
    <w:rsid w:val="00446D5A"/>
    <w:rsid w:val="00447486"/>
    <w:rsid w:val="00447F99"/>
    <w:rsid w:val="004502AB"/>
    <w:rsid w:val="00450778"/>
    <w:rsid w:val="00450BF0"/>
    <w:rsid w:val="00450D3B"/>
    <w:rsid w:val="00450F2C"/>
    <w:rsid w:val="00450FB9"/>
    <w:rsid w:val="0045126E"/>
    <w:rsid w:val="004518D5"/>
    <w:rsid w:val="004519BF"/>
    <w:rsid w:val="00451B06"/>
    <w:rsid w:val="00451BEB"/>
    <w:rsid w:val="0045212B"/>
    <w:rsid w:val="00452219"/>
    <w:rsid w:val="00452722"/>
    <w:rsid w:val="004527C0"/>
    <w:rsid w:val="00453871"/>
    <w:rsid w:val="00453DEF"/>
    <w:rsid w:val="004543E4"/>
    <w:rsid w:val="004548E5"/>
    <w:rsid w:val="00454A64"/>
    <w:rsid w:val="00454F08"/>
    <w:rsid w:val="00455105"/>
    <w:rsid w:val="00455177"/>
    <w:rsid w:val="0045536E"/>
    <w:rsid w:val="004559BE"/>
    <w:rsid w:val="00455C09"/>
    <w:rsid w:val="00456114"/>
    <w:rsid w:val="00456211"/>
    <w:rsid w:val="004568E0"/>
    <w:rsid w:val="004568E3"/>
    <w:rsid w:val="00456971"/>
    <w:rsid w:val="00456A70"/>
    <w:rsid w:val="00456B9B"/>
    <w:rsid w:val="00457026"/>
    <w:rsid w:val="00457074"/>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32"/>
    <w:rsid w:val="00463448"/>
    <w:rsid w:val="004636F3"/>
    <w:rsid w:val="00463A8D"/>
    <w:rsid w:val="00463AC7"/>
    <w:rsid w:val="00463C3A"/>
    <w:rsid w:val="004642F1"/>
    <w:rsid w:val="0046434B"/>
    <w:rsid w:val="004643D1"/>
    <w:rsid w:val="004643E7"/>
    <w:rsid w:val="00464513"/>
    <w:rsid w:val="00464919"/>
    <w:rsid w:val="00464AFE"/>
    <w:rsid w:val="00464C4E"/>
    <w:rsid w:val="00464EE0"/>
    <w:rsid w:val="00465461"/>
    <w:rsid w:val="00465467"/>
    <w:rsid w:val="00465573"/>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750"/>
    <w:rsid w:val="00470893"/>
    <w:rsid w:val="00470A8A"/>
    <w:rsid w:val="00470CD8"/>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8FB"/>
    <w:rsid w:val="004739BD"/>
    <w:rsid w:val="00473D2D"/>
    <w:rsid w:val="00473F5F"/>
    <w:rsid w:val="00474022"/>
    <w:rsid w:val="004740D7"/>
    <w:rsid w:val="0047410D"/>
    <w:rsid w:val="0047461A"/>
    <w:rsid w:val="00474827"/>
    <w:rsid w:val="00474B33"/>
    <w:rsid w:val="00474EEA"/>
    <w:rsid w:val="00474FB4"/>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3F4"/>
    <w:rsid w:val="004814F6"/>
    <w:rsid w:val="004814FF"/>
    <w:rsid w:val="00481607"/>
    <w:rsid w:val="004817FC"/>
    <w:rsid w:val="00481A65"/>
    <w:rsid w:val="00482389"/>
    <w:rsid w:val="004827D4"/>
    <w:rsid w:val="004828DE"/>
    <w:rsid w:val="00482943"/>
    <w:rsid w:val="00482ADC"/>
    <w:rsid w:val="00482B1F"/>
    <w:rsid w:val="00482BAD"/>
    <w:rsid w:val="00483846"/>
    <w:rsid w:val="00483D11"/>
    <w:rsid w:val="00483D20"/>
    <w:rsid w:val="00483D27"/>
    <w:rsid w:val="0048406D"/>
    <w:rsid w:val="0048410E"/>
    <w:rsid w:val="004844C7"/>
    <w:rsid w:val="00484503"/>
    <w:rsid w:val="00484631"/>
    <w:rsid w:val="00484C46"/>
    <w:rsid w:val="00484C71"/>
    <w:rsid w:val="00485257"/>
    <w:rsid w:val="004855C3"/>
    <w:rsid w:val="004855C6"/>
    <w:rsid w:val="00485969"/>
    <w:rsid w:val="0048598C"/>
    <w:rsid w:val="00485E8A"/>
    <w:rsid w:val="0048620B"/>
    <w:rsid w:val="0048625C"/>
    <w:rsid w:val="0048628F"/>
    <w:rsid w:val="004862DE"/>
    <w:rsid w:val="00486458"/>
    <w:rsid w:val="0048656C"/>
    <w:rsid w:val="00486974"/>
    <w:rsid w:val="00486CA0"/>
    <w:rsid w:val="00486CF2"/>
    <w:rsid w:val="00486E40"/>
    <w:rsid w:val="00486EC5"/>
    <w:rsid w:val="00487006"/>
    <w:rsid w:val="0048719C"/>
    <w:rsid w:val="0048737C"/>
    <w:rsid w:val="00487442"/>
    <w:rsid w:val="004875E5"/>
    <w:rsid w:val="00487A16"/>
    <w:rsid w:val="00487A2B"/>
    <w:rsid w:val="00487BB8"/>
    <w:rsid w:val="00487F28"/>
    <w:rsid w:val="00490649"/>
    <w:rsid w:val="0049093B"/>
    <w:rsid w:val="00490E94"/>
    <w:rsid w:val="00490EE3"/>
    <w:rsid w:val="0049120E"/>
    <w:rsid w:val="004913DF"/>
    <w:rsid w:val="0049143D"/>
    <w:rsid w:val="0049144F"/>
    <w:rsid w:val="004915F6"/>
    <w:rsid w:val="00491742"/>
    <w:rsid w:val="004918A0"/>
    <w:rsid w:val="00491B91"/>
    <w:rsid w:val="00491DA1"/>
    <w:rsid w:val="004924E5"/>
    <w:rsid w:val="00492619"/>
    <w:rsid w:val="004931BF"/>
    <w:rsid w:val="0049349F"/>
    <w:rsid w:val="004935A4"/>
    <w:rsid w:val="00493D08"/>
    <w:rsid w:val="00493E9F"/>
    <w:rsid w:val="0049457E"/>
    <w:rsid w:val="004948C4"/>
    <w:rsid w:val="004948E9"/>
    <w:rsid w:val="00494B7C"/>
    <w:rsid w:val="00494E75"/>
    <w:rsid w:val="00495071"/>
    <w:rsid w:val="004950DE"/>
    <w:rsid w:val="00495227"/>
    <w:rsid w:val="004952C1"/>
    <w:rsid w:val="00495BC8"/>
    <w:rsid w:val="00495C3A"/>
    <w:rsid w:val="00495D1F"/>
    <w:rsid w:val="00495DF3"/>
    <w:rsid w:val="004961DB"/>
    <w:rsid w:val="0049653E"/>
    <w:rsid w:val="004966B4"/>
    <w:rsid w:val="004968B8"/>
    <w:rsid w:val="00496BEF"/>
    <w:rsid w:val="00496DA1"/>
    <w:rsid w:val="0049792C"/>
    <w:rsid w:val="004A01E1"/>
    <w:rsid w:val="004A03E6"/>
    <w:rsid w:val="004A0A41"/>
    <w:rsid w:val="004A0C3C"/>
    <w:rsid w:val="004A0E00"/>
    <w:rsid w:val="004A1150"/>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635"/>
    <w:rsid w:val="004A4900"/>
    <w:rsid w:val="004A491E"/>
    <w:rsid w:val="004A4D38"/>
    <w:rsid w:val="004A4E7E"/>
    <w:rsid w:val="004A4E92"/>
    <w:rsid w:val="004A4E95"/>
    <w:rsid w:val="004A4F1F"/>
    <w:rsid w:val="004A4F9D"/>
    <w:rsid w:val="004A5268"/>
    <w:rsid w:val="004A5270"/>
    <w:rsid w:val="004A5667"/>
    <w:rsid w:val="004A57FC"/>
    <w:rsid w:val="004A582A"/>
    <w:rsid w:val="004A60C1"/>
    <w:rsid w:val="004A62DB"/>
    <w:rsid w:val="004A645E"/>
    <w:rsid w:val="004A6AC0"/>
    <w:rsid w:val="004A705C"/>
    <w:rsid w:val="004A717D"/>
    <w:rsid w:val="004A7276"/>
    <w:rsid w:val="004A7EE7"/>
    <w:rsid w:val="004A7FB0"/>
    <w:rsid w:val="004A7FF9"/>
    <w:rsid w:val="004B06E6"/>
    <w:rsid w:val="004B0706"/>
    <w:rsid w:val="004B0787"/>
    <w:rsid w:val="004B1068"/>
    <w:rsid w:val="004B1274"/>
    <w:rsid w:val="004B1283"/>
    <w:rsid w:val="004B1313"/>
    <w:rsid w:val="004B169E"/>
    <w:rsid w:val="004B170B"/>
    <w:rsid w:val="004B1B0B"/>
    <w:rsid w:val="004B1B53"/>
    <w:rsid w:val="004B1C42"/>
    <w:rsid w:val="004B1FB0"/>
    <w:rsid w:val="004B2272"/>
    <w:rsid w:val="004B23FA"/>
    <w:rsid w:val="004B2565"/>
    <w:rsid w:val="004B266D"/>
    <w:rsid w:val="004B2700"/>
    <w:rsid w:val="004B2B31"/>
    <w:rsid w:val="004B2C33"/>
    <w:rsid w:val="004B2CDB"/>
    <w:rsid w:val="004B304E"/>
    <w:rsid w:val="004B339D"/>
    <w:rsid w:val="004B34EF"/>
    <w:rsid w:val="004B3567"/>
    <w:rsid w:val="004B3598"/>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21E"/>
    <w:rsid w:val="004C5564"/>
    <w:rsid w:val="004C5888"/>
    <w:rsid w:val="004C5A8B"/>
    <w:rsid w:val="004C5C61"/>
    <w:rsid w:val="004C5EF0"/>
    <w:rsid w:val="004C624C"/>
    <w:rsid w:val="004C63D6"/>
    <w:rsid w:val="004C660B"/>
    <w:rsid w:val="004C6627"/>
    <w:rsid w:val="004C6915"/>
    <w:rsid w:val="004C6B14"/>
    <w:rsid w:val="004C6D25"/>
    <w:rsid w:val="004C6ECC"/>
    <w:rsid w:val="004C730E"/>
    <w:rsid w:val="004C75DA"/>
    <w:rsid w:val="004C7739"/>
    <w:rsid w:val="004C7BDF"/>
    <w:rsid w:val="004C7F17"/>
    <w:rsid w:val="004D0200"/>
    <w:rsid w:val="004D02A3"/>
    <w:rsid w:val="004D02B7"/>
    <w:rsid w:val="004D09BA"/>
    <w:rsid w:val="004D0A0E"/>
    <w:rsid w:val="004D0E42"/>
    <w:rsid w:val="004D0E73"/>
    <w:rsid w:val="004D171F"/>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06F"/>
    <w:rsid w:val="004D3251"/>
    <w:rsid w:val="004D3DB8"/>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D2"/>
    <w:rsid w:val="004E17A3"/>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F85"/>
    <w:rsid w:val="004E53AE"/>
    <w:rsid w:val="004E5449"/>
    <w:rsid w:val="004E5697"/>
    <w:rsid w:val="004E5BAB"/>
    <w:rsid w:val="004E5C61"/>
    <w:rsid w:val="004E5D28"/>
    <w:rsid w:val="004E5EC9"/>
    <w:rsid w:val="004E6158"/>
    <w:rsid w:val="004E6184"/>
    <w:rsid w:val="004E6368"/>
    <w:rsid w:val="004E63C9"/>
    <w:rsid w:val="004E6982"/>
    <w:rsid w:val="004E6C79"/>
    <w:rsid w:val="004E6CEA"/>
    <w:rsid w:val="004E6D09"/>
    <w:rsid w:val="004E7691"/>
    <w:rsid w:val="004E76A5"/>
    <w:rsid w:val="004E7A7A"/>
    <w:rsid w:val="004E7B7F"/>
    <w:rsid w:val="004E7D11"/>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40F1"/>
    <w:rsid w:val="004F4760"/>
    <w:rsid w:val="004F4E53"/>
    <w:rsid w:val="004F4F81"/>
    <w:rsid w:val="004F58AB"/>
    <w:rsid w:val="004F5E2A"/>
    <w:rsid w:val="004F5E82"/>
    <w:rsid w:val="004F64B1"/>
    <w:rsid w:val="004F66FA"/>
    <w:rsid w:val="004F67A9"/>
    <w:rsid w:val="004F6AFE"/>
    <w:rsid w:val="004F6BC3"/>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04"/>
    <w:rsid w:val="005012BB"/>
    <w:rsid w:val="0050132F"/>
    <w:rsid w:val="0050157D"/>
    <w:rsid w:val="00501723"/>
    <w:rsid w:val="005018DA"/>
    <w:rsid w:val="00501946"/>
    <w:rsid w:val="00501A8C"/>
    <w:rsid w:val="00501BF6"/>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272"/>
    <w:rsid w:val="005053E2"/>
    <w:rsid w:val="00505704"/>
    <w:rsid w:val="00505A2A"/>
    <w:rsid w:val="00505E39"/>
    <w:rsid w:val="0050614B"/>
    <w:rsid w:val="0050640B"/>
    <w:rsid w:val="00506514"/>
    <w:rsid w:val="00506571"/>
    <w:rsid w:val="005066B3"/>
    <w:rsid w:val="00506A8D"/>
    <w:rsid w:val="00506C2E"/>
    <w:rsid w:val="00506F40"/>
    <w:rsid w:val="005074C9"/>
    <w:rsid w:val="0050768F"/>
    <w:rsid w:val="00507754"/>
    <w:rsid w:val="00507774"/>
    <w:rsid w:val="0050781F"/>
    <w:rsid w:val="00507B61"/>
    <w:rsid w:val="00507BF8"/>
    <w:rsid w:val="00507CAF"/>
    <w:rsid w:val="00507CF7"/>
    <w:rsid w:val="00507E37"/>
    <w:rsid w:val="00510374"/>
    <w:rsid w:val="00510444"/>
    <w:rsid w:val="00510A72"/>
    <w:rsid w:val="00510B25"/>
    <w:rsid w:val="00510E54"/>
    <w:rsid w:val="00510F6D"/>
    <w:rsid w:val="00511607"/>
    <w:rsid w:val="00511E67"/>
    <w:rsid w:val="00512182"/>
    <w:rsid w:val="00512747"/>
    <w:rsid w:val="005128FF"/>
    <w:rsid w:val="00512A11"/>
    <w:rsid w:val="00512EF3"/>
    <w:rsid w:val="005133A6"/>
    <w:rsid w:val="00513CB8"/>
    <w:rsid w:val="00513D9A"/>
    <w:rsid w:val="00513F8F"/>
    <w:rsid w:val="005143D6"/>
    <w:rsid w:val="00514455"/>
    <w:rsid w:val="00514678"/>
    <w:rsid w:val="005147E7"/>
    <w:rsid w:val="00514882"/>
    <w:rsid w:val="005149A2"/>
    <w:rsid w:val="00514CEE"/>
    <w:rsid w:val="00514DCF"/>
    <w:rsid w:val="00514E8A"/>
    <w:rsid w:val="005150E4"/>
    <w:rsid w:val="005154AC"/>
    <w:rsid w:val="00515760"/>
    <w:rsid w:val="005157CF"/>
    <w:rsid w:val="00515907"/>
    <w:rsid w:val="00515DAD"/>
    <w:rsid w:val="00515E2B"/>
    <w:rsid w:val="00515FD3"/>
    <w:rsid w:val="00516365"/>
    <w:rsid w:val="005165CF"/>
    <w:rsid w:val="005167B8"/>
    <w:rsid w:val="00516B96"/>
    <w:rsid w:val="00517105"/>
    <w:rsid w:val="00517119"/>
    <w:rsid w:val="00517355"/>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5D6"/>
    <w:rsid w:val="00522D06"/>
    <w:rsid w:val="00523366"/>
    <w:rsid w:val="005238E8"/>
    <w:rsid w:val="00523E18"/>
    <w:rsid w:val="00523F32"/>
    <w:rsid w:val="005241DC"/>
    <w:rsid w:val="0052422C"/>
    <w:rsid w:val="00524305"/>
    <w:rsid w:val="005244D5"/>
    <w:rsid w:val="00524545"/>
    <w:rsid w:val="005248C4"/>
    <w:rsid w:val="00524A26"/>
    <w:rsid w:val="00524AD1"/>
    <w:rsid w:val="00524E6A"/>
    <w:rsid w:val="005251DA"/>
    <w:rsid w:val="00525407"/>
    <w:rsid w:val="005254CD"/>
    <w:rsid w:val="005255A1"/>
    <w:rsid w:val="00525C2E"/>
    <w:rsid w:val="00525EAA"/>
    <w:rsid w:val="00525F16"/>
    <w:rsid w:val="00525F71"/>
    <w:rsid w:val="0052610E"/>
    <w:rsid w:val="00526155"/>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27D"/>
    <w:rsid w:val="00532462"/>
    <w:rsid w:val="0053279E"/>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F58"/>
    <w:rsid w:val="005350B9"/>
    <w:rsid w:val="0053530D"/>
    <w:rsid w:val="0053574F"/>
    <w:rsid w:val="0053583D"/>
    <w:rsid w:val="00535A27"/>
    <w:rsid w:val="0053614D"/>
    <w:rsid w:val="0053637E"/>
    <w:rsid w:val="00536772"/>
    <w:rsid w:val="00536AEE"/>
    <w:rsid w:val="00536B24"/>
    <w:rsid w:val="00536F6C"/>
    <w:rsid w:val="0053742B"/>
    <w:rsid w:val="005375E9"/>
    <w:rsid w:val="00537942"/>
    <w:rsid w:val="00537AB9"/>
    <w:rsid w:val="00537BE9"/>
    <w:rsid w:val="00537E22"/>
    <w:rsid w:val="00540147"/>
    <w:rsid w:val="005407CC"/>
    <w:rsid w:val="00540914"/>
    <w:rsid w:val="00540A18"/>
    <w:rsid w:val="00540BCD"/>
    <w:rsid w:val="00540EB6"/>
    <w:rsid w:val="0054154E"/>
    <w:rsid w:val="005416DB"/>
    <w:rsid w:val="005417A0"/>
    <w:rsid w:val="00541ACD"/>
    <w:rsid w:val="00541BF5"/>
    <w:rsid w:val="00541E2B"/>
    <w:rsid w:val="005421F5"/>
    <w:rsid w:val="0054238C"/>
    <w:rsid w:val="00542EC4"/>
    <w:rsid w:val="005431ED"/>
    <w:rsid w:val="0054361C"/>
    <w:rsid w:val="005436D7"/>
    <w:rsid w:val="00543703"/>
    <w:rsid w:val="005439DA"/>
    <w:rsid w:val="00543A66"/>
    <w:rsid w:val="00543A83"/>
    <w:rsid w:val="00543FFF"/>
    <w:rsid w:val="00544220"/>
    <w:rsid w:val="005443BF"/>
    <w:rsid w:val="005444D2"/>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942"/>
    <w:rsid w:val="00546A1B"/>
    <w:rsid w:val="00546ADD"/>
    <w:rsid w:val="00546B78"/>
    <w:rsid w:val="00547123"/>
    <w:rsid w:val="0054754D"/>
    <w:rsid w:val="00547F9F"/>
    <w:rsid w:val="00547FA0"/>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45C"/>
    <w:rsid w:val="0055390C"/>
    <w:rsid w:val="0055410A"/>
    <w:rsid w:val="005547CB"/>
    <w:rsid w:val="0055498F"/>
    <w:rsid w:val="00554C19"/>
    <w:rsid w:val="00554D2E"/>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4D"/>
    <w:rsid w:val="005617E8"/>
    <w:rsid w:val="00561916"/>
    <w:rsid w:val="00561A95"/>
    <w:rsid w:val="00561BF6"/>
    <w:rsid w:val="00561E4A"/>
    <w:rsid w:val="0056202B"/>
    <w:rsid w:val="00562618"/>
    <w:rsid w:val="005627AA"/>
    <w:rsid w:val="00562AD8"/>
    <w:rsid w:val="00562CDC"/>
    <w:rsid w:val="00563516"/>
    <w:rsid w:val="00563855"/>
    <w:rsid w:val="00563E25"/>
    <w:rsid w:val="00563FD2"/>
    <w:rsid w:val="0056434D"/>
    <w:rsid w:val="00564909"/>
    <w:rsid w:val="00564D9B"/>
    <w:rsid w:val="005651F7"/>
    <w:rsid w:val="005655BE"/>
    <w:rsid w:val="00565679"/>
    <w:rsid w:val="00565E28"/>
    <w:rsid w:val="00565F7D"/>
    <w:rsid w:val="00566351"/>
    <w:rsid w:val="005668E1"/>
    <w:rsid w:val="00566B83"/>
    <w:rsid w:val="00566C80"/>
    <w:rsid w:val="00566CDF"/>
    <w:rsid w:val="00566E03"/>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238"/>
    <w:rsid w:val="005815D2"/>
    <w:rsid w:val="005818D4"/>
    <w:rsid w:val="005819D7"/>
    <w:rsid w:val="00581F00"/>
    <w:rsid w:val="00581F40"/>
    <w:rsid w:val="005829CC"/>
    <w:rsid w:val="00582DD0"/>
    <w:rsid w:val="00582E3D"/>
    <w:rsid w:val="00583147"/>
    <w:rsid w:val="00583250"/>
    <w:rsid w:val="005836D0"/>
    <w:rsid w:val="00583B99"/>
    <w:rsid w:val="00583C6C"/>
    <w:rsid w:val="00583E78"/>
    <w:rsid w:val="00584003"/>
    <w:rsid w:val="00584004"/>
    <w:rsid w:val="005840F0"/>
    <w:rsid w:val="00584496"/>
    <w:rsid w:val="00584557"/>
    <w:rsid w:val="00584DB0"/>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59B"/>
    <w:rsid w:val="0058764D"/>
    <w:rsid w:val="00587722"/>
    <w:rsid w:val="00587814"/>
    <w:rsid w:val="00587970"/>
    <w:rsid w:val="00587F35"/>
    <w:rsid w:val="0059015F"/>
    <w:rsid w:val="005901CD"/>
    <w:rsid w:val="00590203"/>
    <w:rsid w:val="00590BF6"/>
    <w:rsid w:val="00591777"/>
    <w:rsid w:val="00591B9C"/>
    <w:rsid w:val="00592160"/>
    <w:rsid w:val="005923C9"/>
    <w:rsid w:val="005925D7"/>
    <w:rsid w:val="0059284F"/>
    <w:rsid w:val="005928BF"/>
    <w:rsid w:val="0059330B"/>
    <w:rsid w:val="005934BF"/>
    <w:rsid w:val="0059391D"/>
    <w:rsid w:val="00593A7F"/>
    <w:rsid w:val="00593ADD"/>
    <w:rsid w:val="00593B2A"/>
    <w:rsid w:val="00594131"/>
    <w:rsid w:val="005943C6"/>
    <w:rsid w:val="00594D5A"/>
    <w:rsid w:val="0059522A"/>
    <w:rsid w:val="005954F2"/>
    <w:rsid w:val="00595539"/>
    <w:rsid w:val="00595777"/>
    <w:rsid w:val="005958BE"/>
    <w:rsid w:val="005958CA"/>
    <w:rsid w:val="00595C35"/>
    <w:rsid w:val="00595E99"/>
    <w:rsid w:val="00595F56"/>
    <w:rsid w:val="00596063"/>
    <w:rsid w:val="00596132"/>
    <w:rsid w:val="00596283"/>
    <w:rsid w:val="00596308"/>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65B"/>
    <w:rsid w:val="005A1A9D"/>
    <w:rsid w:val="005A1B59"/>
    <w:rsid w:val="005A1D03"/>
    <w:rsid w:val="005A1E1F"/>
    <w:rsid w:val="005A2229"/>
    <w:rsid w:val="005A23B0"/>
    <w:rsid w:val="005A28F0"/>
    <w:rsid w:val="005A29AE"/>
    <w:rsid w:val="005A29CF"/>
    <w:rsid w:val="005A2AEC"/>
    <w:rsid w:val="005A2B1C"/>
    <w:rsid w:val="005A3040"/>
    <w:rsid w:val="005A320D"/>
    <w:rsid w:val="005A33D0"/>
    <w:rsid w:val="005A36E3"/>
    <w:rsid w:val="005A37C3"/>
    <w:rsid w:val="005A38C7"/>
    <w:rsid w:val="005A3A31"/>
    <w:rsid w:val="005A3B1E"/>
    <w:rsid w:val="005A3BDC"/>
    <w:rsid w:val="005A40D5"/>
    <w:rsid w:val="005A440D"/>
    <w:rsid w:val="005A4999"/>
    <w:rsid w:val="005A4E38"/>
    <w:rsid w:val="005A4E7B"/>
    <w:rsid w:val="005A50CE"/>
    <w:rsid w:val="005A51B6"/>
    <w:rsid w:val="005A5484"/>
    <w:rsid w:val="005A578E"/>
    <w:rsid w:val="005A588D"/>
    <w:rsid w:val="005A59CF"/>
    <w:rsid w:val="005A5C40"/>
    <w:rsid w:val="005A6A3A"/>
    <w:rsid w:val="005A6AAB"/>
    <w:rsid w:val="005A6AD4"/>
    <w:rsid w:val="005A6ED5"/>
    <w:rsid w:val="005A6F61"/>
    <w:rsid w:val="005A6FA1"/>
    <w:rsid w:val="005A71E4"/>
    <w:rsid w:val="005A79D4"/>
    <w:rsid w:val="005A7AE0"/>
    <w:rsid w:val="005A7D46"/>
    <w:rsid w:val="005A7F50"/>
    <w:rsid w:val="005A7F72"/>
    <w:rsid w:val="005B009D"/>
    <w:rsid w:val="005B0529"/>
    <w:rsid w:val="005B0F23"/>
    <w:rsid w:val="005B13B6"/>
    <w:rsid w:val="005B2D4D"/>
    <w:rsid w:val="005B2EB8"/>
    <w:rsid w:val="005B355C"/>
    <w:rsid w:val="005B3AB2"/>
    <w:rsid w:val="005B3C58"/>
    <w:rsid w:val="005B3C7C"/>
    <w:rsid w:val="005B3C87"/>
    <w:rsid w:val="005B3CB8"/>
    <w:rsid w:val="005B3FEB"/>
    <w:rsid w:val="005B4853"/>
    <w:rsid w:val="005B4911"/>
    <w:rsid w:val="005B4B05"/>
    <w:rsid w:val="005B4C5C"/>
    <w:rsid w:val="005B4E3D"/>
    <w:rsid w:val="005B4E83"/>
    <w:rsid w:val="005B541A"/>
    <w:rsid w:val="005B5425"/>
    <w:rsid w:val="005B54FE"/>
    <w:rsid w:val="005B55AF"/>
    <w:rsid w:val="005B579C"/>
    <w:rsid w:val="005B5A55"/>
    <w:rsid w:val="005B6277"/>
    <w:rsid w:val="005B67ED"/>
    <w:rsid w:val="005B687E"/>
    <w:rsid w:val="005B6A24"/>
    <w:rsid w:val="005B6C5F"/>
    <w:rsid w:val="005B6FAE"/>
    <w:rsid w:val="005B703E"/>
    <w:rsid w:val="005B70E8"/>
    <w:rsid w:val="005B7824"/>
    <w:rsid w:val="005B79DC"/>
    <w:rsid w:val="005C0625"/>
    <w:rsid w:val="005C06DB"/>
    <w:rsid w:val="005C0904"/>
    <w:rsid w:val="005C09BF"/>
    <w:rsid w:val="005C0D61"/>
    <w:rsid w:val="005C0DDE"/>
    <w:rsid w:val="005C11DA"/>
    <w:rsid w:val="005C1225"/>
    <w:rsid w:val="005C132F"/>
    <w:rsid w:val="005C14D0"/>
    <w:rsid w:val="005C1752"/>
    <w:rsid w:val="005C17A2"/>
    <w:rsid w:val="005C2144"/>
    <w:rsid w:val="005C2696"/>
    <w:rsid w:val="005C27BC"/>
    <w:rsid w:val="005C2806"/>
    <w:rsid w:val="005C33D3"/>
    <w:rsid w:val="005C376D"/>
    <w:rsid w:val="005C3A28"/>
    <w:rsid w:val="005C3A65"/>
    <w:rsid w:val="005C3CDF"/>
    <w:rsid w:val="005C41DC"/>
    <w:rsid w:val="005C4233"/>
    <w:rsid w:val="005C4B4D"/>
    <w:rsid w:val="005C4D30"/>
    <w:rsid w:val="005C4DE3"/>
    <w:rsid w:val="005C5379"/>
    <w:rsid w:val="005C556F"/>
    <w:rsid w:val="005C57AB"/>
    <w:rsid w:val="005C5849"/>
    <w:rsid w:val="005C5BF4"/>
    <w:rsid w:val="005C5D7A"/>
    <w:rsid w:val="005C6110"/>
    <w:rsid w:val="005C69C5"/>
    <w:rsid w:val="005C6E93"/>
    <w:rsid w:val="005C6FD9"/>
    <w:rsid w:val="005C7087"/>
    <w:rsid w:val="005C7340"/>
    <w:rsid w:val="005C7A54"/>
    <w:rsid w:val="005C7CAD"/>
    <w:rsid w:val="005C7E34"/>
    <w:rsid w:val="005C7EF8"/>
    <w:rsid w:val="005D0102"/>
    <w:rsid w:val="005D02FA"/>
    <w:rsid w:val="005D047B"/>
    <w:rsid w:val="005D0790"/>
    <w:rsid w:val="005D0DE9"/>
    <w:rsid w:val="005D0F67"/>
    <w:rsid w:val="005D14B5"/>
    <w:rsid w:val="005D1662"/>
    <w:rsid w:val="005D1AE0"/>
    <w:rsid w:val="005D1F89"/>
    <w:rsid w:val="005D20FC"/>
    <w:rsid w:val="005D214D"/>
    <w:rsid w:val="005D241F"/>
    <w:rsid w:val="005D24A2"/>
    <w:rsid w:val="005D26D0"/>
    <w:rsid w:val="005D26D7"/>
    <w:rsid w:val="005D26E2"/>
    <w:rsid w:val="005D2A49"/>
    <w:rsid w:val="005D2B7E"/>
    <w:rsid w:val="005D2E85"/>
    <w:rsid w:val="005D2EE8"/>
    <w:rsid w:val="005D3100"/>
    <w:rsid w:val="005D31C7"/>
    <w:rsid w:val="005D31D3"/>
    <w:rsid w:val="005D35E3"/>
    <w:rsid w:val="005D4764"/>
    <w:rsid w:val="005D4CCB"/>
    <w:rsid w:val="005D5242"/>
    <w:rsid w:val="005D52AE"/>
    <w:rsid w:val="005D5499"/>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C06"/>
    <w:rsid w:val="005E20C9"/>
    <w:rsid w:val="005E2369"/>
    <w:rsid w:val="005E23D8"/>
    <w:rsid w:val="005E27CA"/>
    <w:rsid w:val="005E2980"/>
    <w:rsid w:val="005E2B03"/>
    <w:rsid w:val="005E2E2C"/>
    <w:rsid w:val="005E2F89"/>
    <w:rsid w:val="005E35FD"/>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640B"/>
    <w:rsid w:val="005E66F1"/>
    <w:rsid w:val="005E6741"/>
    <w:rsid w:val="005E6888"/>
    <w:rsid w:val="005E6AFB"/>
    <w:rsid w:val="005E6E6E"/>
    <w:rsid w:val="005E6EDE"/>
    <w:rsid w:val="005E6FDD"/>
    <w:rsid w:val="005E7698"/>
    <w:rsid w:val="005E794F"/>
    <w:rsid w:val="005E79EC"/>
    <w:rsid w:val="005F0123"/>
    <w:rsid w:val="005F031E"/>
    <w:rsid w:val="005F06AD"/>
    <w:rsid w:val="005F0B4C"/>
    <w:rsid w:val="005F0B53"/>
    <w:rsid w:val="005F0C46"/>
    <w:rsid w:val="005F0C56"/>
    <w:rsid w:val="005F0F84"/>
    <w:rsid w:val="005F1436"/>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3D6"/>
    <w:rsid w:val="005F46D9"/>
    <w:rsid w:val="005F4950"/>
    <w:rsid w:val="005F4A20"/>
    <w:rsid w:val="005F4B2B"/>
    <w:rsid w:val="005F4B37"/>
    <w:rsid w:val="005F4B43"/>
    <w:rsid w:val="005F502F"/>
    <w:rsid w:val="005F509E"/>
    <w:rsid w:val="005F5203"/>
    <w:rsid w:val="005F535C"/>
    <w:rsid w:val="005F54D4"/>
    <w:rsid w:val="005F5C66"/>
    <w:rsid w:val="005F660A"/>
    <w:rsid w:val="005F6697"/>
    <w:rsid w:val="005F66B5"/>
    <w:rsid w:val="005F6F9C"/>
    <w:rsid w:val="005F6FFC"/>
    <w:rsid w:val="005F7133"/>
    <w:rsid w:val="005F7F11"/>
    <w:rsid w:val="00600127"/>
    <w:rsid w:val="00600292"/>
    <w:rsid w:val="006004D6"/>
    <w:rsid w:val="006004DE"/>
    <w:rsid w:val="0060091F"/>
    <w:rsid w:val="00600B14"/>
    <w:rsid w:val="00601072"/>
    <w:rsid w:val="0060144E"/>
    <w:rsid w:val="00601564"/>
    <w:rsid w:val="00601579"/>
    <w:rsid w:val="006015C5"/>
    <w:rsid w:val="00601754"/>
    <w:rsid w:val="00601D4D"/>
    <w:rsid w:val="00601FCD"/>
    <w:rsid w:val="00602354"/>
    <w:rsid w:val="0060254B"/>
    <w:rsid w:val="0060268D"/>
    <w:rsid w:val="006026FE"/>
    <w:rsid w:val="00603061"/>
    <w:rsid w:val="00603331"/>
    <w:rsid w:val="006039C5"/>
    <w:rsid w:val="00603B1B"/>
    <w:rsid w:val="00603B63"/>
    <w:rsid w:val="00603FF7"/>
    <w:rsid w:val="00604148"/>
    <w:rsid w:val="006043D7"/>
    <w:rsid w:val="00604528"/>
    <w:rsid w:val="00604594"/>
    <w:rsid w:val="00604708"/>
    <w:rsid w:val="00604911"/>
    <w:rsid w:val="006049FF"/>
    <w:rsid w:val="00604AAE"/>
    <w:rsid w:val="00604CFF"/>
    <w:rsid w:val="00605207"/>
    <w:rsid w:val="00605338"/>
    <w:rsid w:val="00605344"/>
    <w:rsid w:val="00605399"/>
    <w:rsid w:val="006054EE"/>
    <w:rsid w:val="00605517"/>
    <w:rsid w:val="006055B2"/>
    <w:rsid w:val="0060591D"/>
    <w:rsid w:val="006059EC"/>
    <w:rsid w:val="00605B5D"/>
    <w:rsid w:val="00606440"/>
    <w:rsid w:val="00606D0C"/>
    <w:rsid w:val="00607039"/>
    <w:rsid w:val="0060731A"/>
    <w:rsid w:val="0060735C"/>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FB6"/>
    <w:rsid w:val="00613036"/>
    <w:rsid w:val="00613190"/>
    <w:rsid w:val="006134CE"/>
    <w:rsid w:val="0061387E"/>
    <w:rsid w:val="006138D8"/>
    <w:rsid w:val="00613C32"/>
    <w:rsid w:val="00613D19"/>
    <w:rsid w:val="00614064"/>
    <w:rsid w:val="006141D8"/>
    <w:rsid w:val="006144AB"/>
    <w:rsid w:val="00614CB2"/>
    <w:rsid w:val="00614CB4"/>
    <w:rsid w:val="00614D1E"/>
    <w:rsid w:val="00614D24"/>
    <w:rsid w:val="00614D83"/>
    <w:rsid w:val="0061524B"/>
    <w:rsid w:val="00615624"/>
    <w:rsid w:val="0061565F"/>
    <w:rsid w:val="006159D8"/>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0F1E"/>
    <w:rsid w:val="00621B6A"/>
    <w:rsid w:val="00621C0B"/>
    <w:rsid w:val="00621C72"/>
    <w:rsid w:val="00621CAD"/>
    <w:rsid w:val="006220A9"/>
    <w:rsid w:val="00622425"/>
    <w:rsid w:val="00622536"/>
    <w:rsid w:val="0062286B"/>
    <w:rsid w:val="00623084"/>
    <w:rsid w:val="00623427"/>
    <w:rsid w:val="00623565"/>
    <w:rsid w:val="006239A1"/>
    <w:rsid w:val="006239D5"/>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64"/>
    <w:rsid w:val="00627432"/>
    <w:rsid w:val="00627BA3"/>
    <w:rsid w:val="00627C39"/>
    <w:rsid w:val="00627E44"/>
    <w:rsid w:val="006300D7"/>
    <w:rsid w:val="006306E2"/>
    <w:rsid w:val="00631007"/>
    <w:rsid w:val="00631826"/>
    <w:rsid w:val="00631C26"/>
    <w:rsid w:val="00631C9F"/>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2"/>
    <w:rsid w:val="006347F5"/>
    <w:rsid w:val="00634ABF"/>
    <w:rsid w:val="00635210"/>
    <w:rsid w:val="006356FE"/>
    <w:rsid w:val="0063576D"/>
    <w:rsid w:val="006357C8"/>
    <w:rsid w:val="00635AD0"/>
    <w:rsid w:val="00635E1A"/>
    <w:rsid w:val="00635EDC"/>
    <w:rsid w:val="00635F3D"/>
    <w:rsid w:val="00635F56"/>
    <w:rsid w:val="00636094"/>
    <w:rsid w:val="006360FA"/>
    <w:rsid w:val="00636475"/>
    <w:rsid w:val="006366EE"/>
    <w:rsid w:val="0063681F"/>
    <w:rsid w:val="00636A76"/>
    <w:rsid w:val="00636A85"/>
    <w:rsid w:val="00636CF0"/>
    <w:rsid w:val="00637236"/>
    <w:rsid w:val="006373C7"/>
    <w:rsid w:val="006374F0"/>
    <w:rsid w:val="00637E00"/>
    <w:rsid w:val="006401A7"/>
    <w:rsid w:val="006401C6"/>
    <w:rsid w:val="00640207"/>
    <w:rsid w:val="00640222"/>
    <w:rsid w:val="00640263"/>
    <w:rsid w:val="00640529"/>
    <w:rsid w:val="006409F3"/>
    <w:rsid w:val="00641061"/>
    <w:rsid w:val="00641092"/>
    <w:rsid w:val="006419ED"/>
    <w:rsid w:val="00642C15"/>
    <w:rsid w:val="00642D10"/>
    <w:rsid w:val="00643073"/>
    <w:rsid w:val="00643556"/>
    <w:rsid w:val="00643751"/>
    <w:rsid w:val="00643769"/>
    <w:rsid w:val="006437A9"/>
    <w:rsid w:val="006437EE"/>
    <w:rsid w:val="00643887"/>
    <w:rsid w:val="00643973"/>
    <w:rsid w:val="0064398B"/>
    <w:rsid w:val="00644200"/>
    <w:rsid w:val="0064428B"/>
    <w:rsid w:val="0064429B"/>
    <w:rsid w:val="00644511"/>
    <w:rsid w:val="00644864"/>
    <w:rsid w:val="0064486C"/>
    <w:rsid w:val="00644A33"/>
    <w:rsid w:val="00644E60"/>
    <w:rsid w:val="00644F77"/>
    <w:rsid w:val="006455A3"/>
    <w:rsid w:val="006457B7"/>
    <w:rsid w:val="00646037"/>
    <w:rsid w:val="006464DB"/>
    <w:rsid w:val="0064673A"/>
    <w:rsid w:val="00646A90"/>
    <w:rsid w:val="00646CE0"/>
    <w:rsid w:val="00646CF2"/>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FD"/>
    <w:rsid w:val="006512E6"/>
    <w:rsid w:val="006513D5"/>
    <w:rsid w:val="0065153D"/>
    <w:rsid w:val="006518B1"/>
    <w:rsid w:val="006519E5"/>
    <w:rsid w:val="00651AD3"/>
    <w:rsid w:val="00651FA0"/>
    <w:rsid w:val="006523AF"/>
    <w:rsid w:val="00652BB4"/>
    <w:rsid w:val="00653205"/>
    <w:rsid w:val="00653273"/>
    <w:rsid w:val="006537FA"/>
    <w:rsid w:val="00653830"/>
    <w:rsid w:val="00653B8D"/>
    <w:rsid w:val="00654346"/>
    <w:rsid w:val="006544F6"/>
    <w:rsid w:val="00654591"/>
    <w:rsid w:val="00654B42"/>
    <w:rsid w:val="00654C81"/>
    <w:rsid w:val="00654E50"/>
    <w:rsid w:val="00655070"/>
    <w:rsid w:val="00655223"/>
    <w:rsid w:val="006552C8"/>
    <w:rsid w:val="006556BD"/>
    <w:rsid w:val="006556C7"/>
    <w:rsid w:val="00655780"/>
    <w:rsid w:val="0065594D"/>
    <w:rsid w:val="0065595F"/>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97"/>
    <w:rsid w:val="006602D1"/>
    <w:rsid w:val="006605DC"/>
    <w:rsid w:val="006609E6"/>
    <w:rsid w:val="00660DAD"/>
    <w:rsid w:val="00660EDA"/>
    <w:rsid w:val="00661636"/>
    <w:rsid w:val="00661996"/>
    <w:rsid w:val="00661C4E"/>
    <w:rsid w:val="00661CC2"/>
    <w:rsid w:val="00662166"/>
    <w:rsid w:val="006621F4"/>
    <w:rsid w:val="006622F0"/>
    <w:rsid w:val="0066242C"/>
    <w:rsid w:val="0066249D"/>
    <w:rsid w:val="0066279C"/>
    <w:rsid w:val="00662974"/>
    <w:rsid w:val="00662A3C"/>
    <w:rsid w:val="00662C77"/>
    <w:rsid w:val="00662FA2"/>
    <w:rsid w:val="0066331F"/>
    <w:rsid w:val="006635DC"/>
    <w:rsid w:val="00663908"/>
    <w:rsid w:val="00663931"/>
    <w:rsid w:val="0066402E"/>
    <w:rsid w:val="00664032"/>
    <w:rsid w:val="006641BD"/>
    <w:rsid w:val="006644FB"/>
    <w:rsid w:val="006646D1"/>
    <w:rsid w:val="006646F4"/>
    <w:rsid w:val="0066477C"/>
    <w:rsid w:val="00664F87"/>
    <w:rsid w:val="00665229"/>
    <w:rsid w:val="00665316"/>
    <w:rsid w:val="006654E8"/>
    <w:rsid w:val="0066568F"/>
    <w:rsid w:val="00665B19"/>
    <w:rsid w:val="00665CCE"/>
    <w:rsid w:val="00665D51"/>
    <w:rsid w:val="00665F87"/>
    <w:rsid w:val="00666960"/>
    <w:rsid w:val="00666DA7"/>
    <w:rsid w:val="00666F36"/>
    <w:rsid w:val="006672FC"/>
    <w:rsid w:val="006674DD"/>
    <w:rsid w:val="00667525"/>
    <w:rsid w:val="00667A27"/>
    <w:rsid w:val="00667C07"/>
    <w:rsid w:val="00667F2A"/>
    <w:rsid w:val="0067027D"/>
    <w:rsid w:val="006704BF"/>
    <w:rsid w:val="00670AD6"/>
    <w:rsid w:val="00670ECD"/>
    <w:rsid w:val="00671122"/>
    <w:rsid w:val="00671123"/>
    <w:rsid w:val="006717E0"/>
    <w:rsid w:val="00671897"/>
    <w:rsid w:val="00671C8F"/>
    <w:rsid w:val="00672966"/>
    <w:rsid w:val="006729A2"/>
    <w:rsid w:val="00672F44"/>
    <w:rsid w:val="0067330E"/>
    <w:rsid w:val="006733A3"/>
    <w:rsid w:val="006735BC"/>
    <w:rsid w:val="006737DD"/>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6F"/>
    <w:rsid w:val="00675E8E"/>
    <w:rsid w:val="0067616B"/>
    <w:rsid w:val="006767B8"/>
    <w:rsid w:val="006769FF"/>
    <w:rsid w:val="00676CC0"/>
    <w:rsid w:val="00676E98"/>
    <w:rsid w:val="00676F50"/>
    <w:rsid w:val="00677725"/>
    <w:rsid w:val="00677D6D"/>
    <w:rsid w:val="0068013A"/>
    <w:rsid w:val="0068083E"/>
    <w:rsid w:val="00680A97"/>
    <w:rsid w:val="00680C16"/>
    <w:rsid w:val="00680D7E"/>
    <w:rsid w:val="00680D9B"/>
    <w:rsid w:val="00680EA0"/>
    <w:rsid w:val="00680F30"/>
    <w:rsid w:val="00680F81"/>
    <w:rsid w:val="0068102D"/>
    <w:rsid w:val="006813D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392"/>
    <w:rsid w:val="00683683"/>
    <w:rsid w:val="00683993"/>
    <w:rsid w:val="00683BEE"/>
    <w:rsid w:val="00683C0B"/>
    <w:rsid w:val="00683D7F"/>
    <w:rsid w:val="00684258"/>
    <w:rsid w:val="006845D7"/>
    <w:rsid w:val="00684913"/>
    <w:rsid w:val="006849D0"/>
    <w:rsid w:val="00684BE3"/>
    <w:rsid w:val="00684E2E"/>
    <w:rsid w:val="00685725"/>
    <w:rsid w:val="006859BF"/>
    <w:rsid w:val="00685D3B"/>
    <w:rsid w:val="0068623E"/>
    <w:rsid w:val="00686310"/>
    <w:rsid w:val="00686366"/>
    <w:rsid w:val="006864F7"/>
    <w:rsid w:val="00686533"/>
    <w:rsid w:val="0068653A"/>
    <w:rsid w:val="0068673B"/>
    <w:rsid w:val="00687141"/>
    <w:rsid w:val="0068721F"/>
    <w:rsid w:val="00687408"/>
    <w:rsid w:val="00687E09"/>
    <w:rsid w:val="006901CD"/>
    <w:rsid w:val="00690571"/>
    <w:rsid w:val="006905B3"/>
    <w:rsid w:val="00690D12"/>
    <w:rsid w:val="00690F0E"/>
    <w:rsid w:val="006911AA"/>
    <w:rsid w:val="006916B3"/>
    <w:rsid w:val="00691885"/>
    <w:rsid w:val="006919C5"/>
    <w:rsid w:val="00691D43"/>
    <w:rsid w:val="006925FF"/>
    <w:rsid w:val="00692602"/>
    <w:rsid w:val="0069260C"/>
    <w:rsid w:val="00692776"/>
    <w:rsid w:val="00692799"/>
    <w:rsid w:val="006927F0"/>
    <w:rsid w:val="00692898"/>
    <w:rsid w:val="0069291A"/>
    <w:rsid w:val="00692979"/>
    <w:rsid w:val="00692A0D"/>
    <w:rsid w:val="00692BB9"/>
    <w:rsid w:val="00692D65"/>
    <w:rsid w:val="00692F5C"/>
    <w:rsid w:val="00693077"/>
    <w:rsid w:val="006931BE"/>
    <w:rsid w:val="00693295"/>
    <w:rsid w:val="00693CA1"/>
    <w:rsid w:val="006943ED"/>
    <w:rsid w:val="0069447C"/>
    <w:rsid w:val="006949AD"/>
    <w:rsid w:val="00694F91"/>
    <w:rsid w:val="00695184"/>
    <w:rsid w:val="006958E7"/>
    <w:rsid w:val="00695C33"/>
    <w:rsid w:val="00695E95"/>
    <w:rsid w:val="00695F2E"/>
    <w:rsid w:val="00696244"/>
    <w:rsid w:val="00696371"/>
    <w:rsid w:val="006963F0"/>
    <w:rsid w:val="00696787"/>
    <w:rsid w:val="006969D6"/>
    <w:rsid w:val="00696A1A"/>
    <w:rsid w:val="0069755C"/>
    <w:rsid w:val="006979B9"/>
    <w:rsid w:val="006979DC"/>
    <w:rsid w:val="00697C2C"/>
    <w:rsid w:val="00697E3A"/>
    <w:rsid w:val="006A00D4"/>
    <w:rsid w:val="006A015F"/>
    <w:rsid w:val="006A05EF"/>
    <w:rsid w:val="006A0942"/>
    <w:rsid w:val="006A0993"/>
    <w:rsid w:val="006A0A03"/>
    <w:rsid w:val="006A0B6C"/>
    <w:rsid w:val="006A108E"/>
    <w:rsid w:val="006A13EF"/>
    <w:rsid w:val="006A18CF"/>
    <w:rsid w:val="006A18DD"/>
    <w:rsid w:val="006A1D48"/>
    <w:rsid w:val="006A2231"/>
    <w:rsid w:val="006A2347"/>
    <w:rsid w:val="006A24B3"/>
    <w:rsid w:val="006A2595"/>
    <w:rsid w:val="006A2D0E"/>
    <w:rsid w:val="006A2E49"/>
    <w:rsid w:val="006A2E66"/>
    <w:rsid w:val="006A3227"/>
    <w:rsid w:val="006A3396"/>
    <w:rsid w:val="006A3574"/>
    <w:rsid w:val="006A35AF"/>
    <w:rsid w:val="006A376D"/>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E26"/>
    <w:rsid w:val="006A6488"/>
    <w:rsid w:val="006A64BD"/>
    <w:rsid w:val="006A6725"/>
    <w:rsid w:val="006A6B14"/>
    <w:rsid w:val="006A6B69"/>
    <w:rsid w:val="006A7574"/>
    <w:rsid w:val="006A7BF2"/>
    <w:rsid w:val="006A7C40"/>
    <w:rsid w:val="006A7D8B"/>
    <w:rsid w:val="006A7E81"/>
    <w:rsid w:val="006A7F27"/>
    <w:rsid w:val="006A7FDD"/>
    <w:rsid w:val="006B03C2"/>
    <w:rsid w:val="006B0489"/>
    <w:rsid w:val="006B04DC"/>
    <w:rsid w:val="006B0B83"/>
    <w:rsid w:val="006B0C66"/>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B72"/>
    <w:rsid w:val="006B3D45"/>
    <w:rsid w:val="006B3E55"/>
    <w:rsid w:val="006B40F5"/>
    <w:rsid w:val="006B415A"/>
    <w:rsid w:val="006B43A2"/>
    <w:rsid w:val="006B474D"/>
    <w:rsid w:val="006B49F6"/>
    <w:rsid w:val="006B4D4E"/>
    <w:rsid w:val="006B4F44"/>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259"/>
    <w:rsid w:val="006C03B2"/>
    <w:rsid w:val="006C0985"/>
    <w:rsid w:val="006C09DD"/>
    <w:rsid w:val="006C0A1A"/>
    <w:rsid w:val="006C0E81"/>
    <w:rsid w:val="006C146B"/>
    <w:rsid w:val="006C187D"/>
    <w:rsid w:val="006C1B3F"/>
    <w:rsid w:val="006C1E57"/>
    <w:rsid w:val="006C1F66"/>
    <w:rsid w:val="006C2249"/>
    <w:rsid w:val="006C375B"/>
    <w:rsid w:val="006C377A"/>
    <w:rsid w:val="006C3818"/>
    <w:rsid w:val="006C38A8"/>
    <w:rsid w:val="006C3BEF"/>
    <w:rsid w:val="006C3F4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D0233"/>
    <w:rsid w:val="006D03CD"/>
    <w:rsid w:val="006D096C"/>
    <w:rsid w:val="006D0A70"/>
    <w:rsid w:val="006D0AD9"/>
    <w:rsid w:val="006D0DED"/>
    <w:rsid w:val="006D0E79"/>
    <w:rsid w:val="006D19ED"/>
    <w:rsid w:val="006D1A23"/>
    <w:rsid w:val="006D1F1A"/>
    <w:rsid w:val="006D21FF"/>
    <w:rsid w:val="006D2534"/>
    <w:rsid w:val="006D259D"/>
    <w:rsid w:val="006D2627"/>
    <w:rsid w:val="006D2B5D"/>
    <w:rsid w:val="006D2F01"/>
    <w:rsid w:val="006D31AF"/>
    <w:rsid w:val="006D31DD"/>
    <w:rsid w:val="006D3836"/>
    <w:rsid w:val="006D3D72"/>
    <w:rsid w:val="006D431E"/>
    <w:rsid w:val="006D48BB"/>
    <w:rsid w:val="006D492A"/>
    <w:rsid w:val="006D493C"/>
    <w:rsid w:val="006D4F72"/>
    <w:rsid w:val="006D4FB0"/>
    <w:rsid w:val="006D5661"/>
    <w:rsid w:val="006D59BF"/>
    <w:rsid w:val="006D5A27"/>
    <w:rsid w:val="006D5A8C"/>
    <w:rsid w:val="006D5AE7"/>
    <w:rsid w:val="006D5BA9"/>
    <w:rsid w:val="006D5EC2"/>
    <w:rsid w:val="006D5FEF"/>
    <w:rsid w:val="006D615D"/>
    <w:rsid w:val="006D64B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BF"/>
    <w:rsid w:val="006E0B16"/>
    <w:rsid w:val="006E0E60"/>
    <w:rsid w:val="006E0ED0"/>
    <w:rsid w:val="006E11D4"/>
    <w:rsid w:val="006E13B5"/>
    <w:rsid w:val="006E176F"/>
    <w:rsid w:val="006E1FA6"/>
    <w:rsid w:val="006E2190"/>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E9E"/>
    <w:rsid w:val="006E63AC"/>
    <w:rsid w:val="006E67E2"/>
    <w:rsid w:val="006E6A05"/>
    <w:rsid w:val="006E6AA4"/>
    <w:rsid w:val="006E6DA9"/>
    <w:rsid w:val="006E6F03"/>
    <w:rsid w:val="006E71A8"/>
    <w:rsid w:val="006E7320"/>
    <w:rsid w:val="006E7496"/>
    <w:rsid w:val="006E792F"/>
    <w:rsid w:val="006E7969"/>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3D0B"/>
    <w:rsid w:val="006F4072"/>
    <w:rsid w:val="006F4189"/>
    <w:rsid w:val="006F435C"/>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3A"/>
    <w:rsid w:val="00700795"/>
    <w:rsid w:val="00700A04"/>
    <w:rsid w:val="00700C01"/>
    <w:rsid w:val="00700CE1"/>
    <w:rsid w:val="00700FA7"/>
    <w:rsid w:val="00701225"/>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8D0"/>
    <w:rsid w:val="00707C62"/>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C17"/>
    <w:rsid w:val="00714312"/>
    <w:rsid w:val="0071463B"/>
    <w:rsid w:val="007146E8"/>
    <w:rsid w:val="00714722"/>
    <w:rsid w:val="0071475C"/>
    <w:rsid w:val="00714A03"/>
    <w:rsid w:val="00714D6A"/>
    <w:rsid w:val="0071594B"/>
    <w:rsid w:val="00715B9B"/>
    <w:rsid w:val="00715DFE"/>
    <w:rsid w:val="00715F49"/>
    <w:rsid w:val="007162F2"/>
    <w:rsid w:val="007163BF"/>
    <w:rsid w:val="0071649C"/>
    <w:rsid w:val="00716AEF"/>
    <w:rsid w:val="00716FC0"/>
    <w:rsid w:val="00717267"/>
    <w:rsid w:val="007175BB"/>
    <w:rsid w:val="007178EE"/>
    <w:rsid w:val="00717B0A"/>
    <w:rsid w:val="00720759"/>
    <w:rsid w:val="007207F2"/>
    <w:rsid w:val="007208F9"/>
    <w:rsid w:val="00720BD4"/>
    <w:rsid w:val="00720F97"/>
    <w:rsid w:val="007215A9"/>
    <w:rsid w:val="007218A9"/>
    <w:rsid w:val="0072190B"/>
    <w:rsid w:val="00721AC9"/>
    <w:rsid w:val="00721E1D"/>
    <w:rsid w:val="0072228B"/>
    <w:rsid w:val="00722B72"/>
    <w:rsid w:val="0072326D"/>
    <w:rsid w:val="00723701"/>
    <w:rsid w:val="00723C3B"/>
    <w:rsid w:val="00723CE3"/>
    <w:rsid w:val="00723EC3"/>
    <w:rsid w:val="00723F42"/>
    <w:rsid w:val="00724426"/>
    <w:rsid w:val="007248F0"/>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DEE"/>
    <w:rsid w:val="00726E6B"/>
    <w:rsid w:val="00726E9B"/>
    <w:rsid w:val="0072711D"/>
    <w:rsid w:val="007271F4"/>
    <w:rsid w:val="007273A3"/>
    <w:rsid w:val="007273A7"/>
    <w:rsid w:val="00727E9F"/>
    <w:rsid w:val="007300DD"/>
    <w:rsid w:val="007302AF"/>
    <w:rsid w:val="00730302"/>
    <w:rsid w:val="007305A9"/>
    <w:rsid w:val="0073097B"/>
    <w:rsid w:val="0073116A"/>
    <w:rsid w:val="0073128B"/>
    <w:rsid w:val="0073171A"/>
    <w:rsid w:val="00731A41"/>
    <w:rsid w:val="00731AB3"/>
    <w:rsid w:val="00731B2A"/>
    <w:rsid w:val="00731D37"/>
    <w:rsid w:val="00731E4B"/>
    <w:rsid w:val="00732035"/>
    <w:rsid w:val="00732321"/>
    <w:rsid w:val="0073245D"/>
    <w:rsid w:val="007327CE"/>
    <w:rsid w:val="00732A8C"/>
    <w:rsid w:val="00732E3A"/>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204"/>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13"/>
    <w:rsid w:val="00742695"/>
    <w:rsid w:val="00742A51"/>
    <w:rsid w:val="00742BFB"/>
    <w:rsid w:val="00742CC3"/>
    <w:rsid w:val="00742EC0"/>
    <w:rsid w:val="00743757"/>
    <w:rsid w:val="00743867"/>
    <w:rsid w:val="00744055"/>
    <w:rsid w:val="007440E5"/>
    <w:rsid w:val="0074431A"/>
    <w:rsid w:val="00744563"/>
    <w:rsid w:val="007446AF"/>
    <w:rsid w:val="0074478E"/>
    <w:rsid w:val="00744B79"/>
    <w:rsid w:val="00744FB1"/>
    <w:rsid w:val="0074576E"/>
    <w:rsid w:val="00745EBB"/>
    <w:rsid w:val="00745F9B"/>
    <w:rsid w:val="00746167"/>
    <w:rsid w:val="00746199"/>
    <w:rsid w:val="007461C7"/>
    <w:rsid w:val="0074644A"/>
    <w:rsid w:val="00747048"/>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D1"/>
    <w:rsid w:val="00751991"/>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9C"/>
    <w:rsid w:val="007570A3"/>
    <w:rsid w:val="00757240"/>
    <w:rsid w:val="007572E9"/>
    <w:rsid w:val="00757495"/>
    <w:rsid w:val="007579B6"/>
    <w:rsid w:val="00757A61"/>
    <w:rsid w:val="00757C03"/>
    <w:rsid w:val="00757CA7"/>
    <w:rsid w:val="00757CD9"/>
    <w:rsid w:val="00757D4D"/>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75B"/>
    <w:rsid w:val="00763D32"/>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85"/>
    <w:rsid w:val="00766D54"/>
    <w:rsid w:val="00766DFE"/>
    <w:rsid w:val="0076724F"/>
    <w:rsid w:val="0076731C"/>
    <w:rsid w:val="00767416"/>
    <w:rsid w:val="0076747C"/>
    <w:rsid w:val="007678B6"/>
    <w:rsid w:val="00767E9F"/>
    <w:rsid w:val="00770058"/>
    <w:rsid w:val="0077022F"/>
    <w:rsid w:val="00770732"/>
    <w:rsid w:val="00770B7C"/>
    <w:rsid w:val="00770BE7"/>
    <w:rsid w:val="00770CEE"/>
    <w:rsid w:val="00770DE6"/>
    <w:rsid w:val="00771AAB"/>
    <w:rsid w:val="00771FB5"/>
    <w:rsid w:val="007721AD"/>
    <w:rsid w:val="00772765"/>
    <w:rsid w:val="00772900"/>
    <w:rsid w:val="00772D15"/>
    <w:rsid w:val="00772DC3"/>
    <w:rsid w:val="007733C4"/>
    <w:rsid w:val="007738D2"/>
    <w:rsid w:val="00773F28"/>
    <w:rsid w:val="007743A1"/>
    <w:rsid w:val="007744EF"/>
    <w:rsid w:val="0077481A"/>
    <w:rsid w:val="007750DC"/>
    <w:rsid w:val="00775330"/>
    <w:rsid w:val="007753A5"/>
    <w:rsid w:val="00775BAA"/>
    <w:rsid w:val="00775EFD"/>
    <w:rsid w:val="00775F11"/>
    <w:rsid w:val="007762CD"/>
    <w:rsid w:val="0077666F"/>
    <w:rsid w:val="00776832"/>
    <w:rsid w:val="007768F2"/>
    <w:rsid w:val="00776903"/>
    <w:rsid w:val="00776BA0"/>
    <w:rsid w:val="00776E9E"/>
    <w:rsid w:val="00777053"/>
    <w:rsid w:val="007776DA"/>
    <w:rsid w:val="0077784E"/>
    <w:rsid w:val="007779E1"/>
    <w:rsid w:val="00777CD9"/>
    <w:rsid w:val="00777EE9"/>
    <w:rsid w:val="00780657"/>
    <w:rsid w:val="00780676"/>
    <w:rsid w:val="007808F7"/>
    <w:rsid w:val="00780980"/>
    <w:rsid w:val="007809D3"/>
    <w:rsid w:val="007809E1"/>
    <w:rsid w:val="00780ADB"/>
    <w:rsid w:val="00780B1F"/>
    <w:rsid w:val="00780FAE"/>
    <w:rsid w:val="0078146E"/>
    <w:rsid w:val="0078156D"/>
    <w:rsid w:val="00781633"/>
    <w:rsid w:val="0078165E"/>
    <w:rsid w:val="007816FD"/>
    <w:rsid w:val="007816FF"/>
    <w:rsid w:val="00781B33"/>
    <w:rsid w:val="00781B9A"/>
    <w:rsid w:val="00781DAD"/>
    <w:rsid w:val="00781FE0"/>
    <w:rsid w:val="00782266"/>
    <w:rsid w:val="007823DE"/>
    <w:rsid w:val="0078243D"/>
    <w:rsid w:val="00782AC6"/>
    <w:rsid w:val="00782D8A"/>
    <w:rsid w:val="00782FA8"/>
    <w:rsid w:val="007831EB"/>
    <w:rsid w:val="00783315"/>
    <w:rsid w:val="007833C3"/>
    <w:rsid w:val="00783580"/>
    <w:rsid w:val="00783600"/>
    <w:rsid w:val="007837BE"/>
    <w:rsid w:val="0078380D"/>
    <w:rsid w:val="007841E2"/>
    <w:rsid w:val="0078428F"/>
    <w:rsid w:val="007842FE"/>
    <w:rsid w:val="00784702"/>
    <w:rsid w:val="0078471E"/>
    <w:rsid w:val="00784C31"/>
    <w:rsid w:val="00784EA1"/>
    <w:rsid w:val="00784FC7"/>
    <w:rsid w:val="0078573B"/>
    <w:rsid w:val="007859A3"/>
    <w:rsid w:val="00785A8A"/>
    <w:rsid w:val="00785E0F"/>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E1E"/>
    <w:rsid w:val="00787FF1"/>
    <w:rsid w:val="007905F4"/>
    <w:rsid w:val="007906BF"/>
    <w:rsid w:val="00790D2F"/>
    <w:rsid w:val="00791548"/>
    <w:rsid w:val="007916D2"/>
    <w:rsid w:val="00791ACE"/>
    <w:rsid w:val="00791ADE"/>
    <w:rsid w:val="00791AFB"/>
    <w:rsid w:val="00791BEA"/>
    <w:rsid w:val="007922A9"/>
    <w:rsid w:val="0079234B"/>
    <w:rsid w:val="007926B7"/>
    <w:rsid w:val="00792867"/>
    <w:rsid w:val="0079288E"/>
    <w:rsid w:val="00792B57"/>
    <w:rsid w:val="00792C8A"/>
    <w:rsid w:val="00792ECC"/>
    <w:rsid w:val="00793213"/>
    <w:rsid w:val="007939C7"/>
    <w:rsid w:val="00793BDD"/>
    <w:rsid w:val="00793DED"/>
    <w:rsid w:val="00793E7A"/>
    <w:rsid w:val="00793F70"/>
    <w:rsid w:val="0079436C"/>
    <w:rsid w:val="007947FB"/>
    <w:rsid w:val="00794980"/>
    <w:rsid w:val="007949DE"/>
    <w:rsid w:val="007954AC"/>
    <w:rsid w:val="007957F7"/>
    <w:rsid w:val="0079587A"/>
    <w:rsid w:val="007959B0"/>
    <w:rsid w:val="0079601B"/>
    <w:rsid w:val="007962E1"/>
    <w:rsid w:val="0079663F"/>
    <w:rsid w:val="00796F91"/>
    <w:rsid w:val="0079727F"/>
    <w:rsid w:val="007975CD"/>
    <w:rsid w:val="00797A02"/>
    <w:rsid w:val="00797D02"/>
    <w:rsid w:val="00797D3D"/>
    <w:rsid w:val="00797DAA"/>
    <w:rsid w:val="00797FCF"/>
    <w:rsid w:val="007A0321"/>
    <w:rsid w:val="007A0506"/>
    <w:rsid w:val="007A0616"/>
    <w:rsid w:val="007A08BE"/>
    <w:rsid w:val="007A099A"/>
    <w:rsid w:val="007A0A6E"/>
    <w:rsid w:val="007A0DAC"/>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067"/>
    <w:rsid w:val="007A5288"/>
    <w:rsid w:val="007A5904"/>
    <w:rsid w:val="007A590F"/>
    <w:rsid w:val="007A5DBC"/>
    <w:rsid w:val="007A618D"/>
    <w:rsid w:val="007A6333"/>
    <w:rsid w:val="007A6477"/>
    <w:rsid w:val="007A6660"/>
    <w:rsid w:val="007A6909"/>
    <w:rsid w:val="007A6CB4"/>
    <w:rsid w:val="007A75A3"/>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D7F"/>
    <w:rsid w:val="007B1F96"/>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7716"/>
    <w:rsid w:val="007B7832"/>
    <w:rsid w:val="007B7A3B"/>
    <w:rsid w:val="007C0160"/>
    <w:rsid w:val="007C020C"/>
    <w:rsid w:val="007C0880"/>
    <w:rsid w:val="007C0BD2"/>
    <w:rsid w:val="007C0F3A"/>
    <w:rsid w:val="007C1065"/>
    <w:rsid w:val="007C107C"/>
    <w:rsid w:val="007C11FC"/>
    <w:rsid w:val="007C1537"/>
    <w:rsid w:val="007C1B44"/>
    <w:rsid w:val="007C1B94"/>
    <w:rsid w:val="007C2073"/>
    <w:rsid w:val="007C2252"/>
    <w:rsid w:val="007C24A4"/>
    <w:rsid w:val="007C2A39"/>
    <w:rsid w:val="007C2AD0"/>
    <w:rsid w:val="007C377D"/>
    <w:rsid w:val="007C3CBD"/>
    <w:rsid w:val="007C3D88"/>
    <w:rsid w:val="007C3F14"/>
    <w:rsid w:val="007C3F3E"/>
    <w:rsid w:val="007C42D7"/>
    <w:rsid w:val="007C482D"/>
    <w:rsid w:val="007C485B"/>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6E40"/>
    <w:rsid w:val="007C6FD6"/>
    <w:rsid w:val="007C72A7"/>
    <w:rsid w:val="007C7318"/>
    <w:rsid w:val="007C7A48"/>
    <w:rsid w:val="007C7D17"/>
    <w:rsid w:val="007C7EF3"/>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329E"/>
    <w:rsid w:val="007D357E"/>
    <w:rsid w:val="007D3622"/>
    <w:rsid w:val="007D3889"/>
    <w:rsid w:val="007D39A2"/>
    <w:rsid w:val="007D39D7"/>
    <w:rsid w:val="007D3A6B"/>
    <w:rsid w:val="007D3E79"/>
    <w:rsid w:val="007D4FF2"/>
    <w:rsid w:val="007D50CE"/>
    <w:rsid w:val="007D512C"/>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AF8"/>
    <w:rsid w:val="007F0B77"/>
    <w:rsid w:val="007F0D37"/>
    <w:rsid w:val="007F0DD3"/>
    <w:rsid w:val="007F1061"/>
    <w:rsid w:val="007F1178"/>
    <w:rsid w:val="007F14FD"/>
    <w:rsid w:val="007F153C"/>
    <w:rsid w:val="007F18C0"/>
    <w:rsid w:val="007F1A69"/>
    <w:rsid w:val="007F1E08"/>
    <w:rsid w:val="007F2227"/>
    <w:rsid w:val="007F22A5"/>
    <w:rsid w:val="007F2DBB"/>
    <w:rsid w:val="007F2E8D"/>
    <w:rsid w:val="007F2ED4"/>
    <w:rsid w:val="007F3FB0"/>
    <w:rsid w:val="007F4298"/>
    <w:rsid w:val="007F438F"/>
    <w:rsid w:val="007F43A9"/>
    <w:rsid w:val="007F49D3"/>
    <w:rsid w:val="007F50BC"/>
    <w:rsid w:val="007F5105"/>
    <w:rsid w:val="007F5608"/>
    <w:rsid w:val="007F5874"/>
    <w:rsid w:val="007F58C1"/>
    <w:rsid w:val="007F591D"/>
    <w:rsid w:val="007F5C6B"/>
    <w:rsid w:val="007F5D4A"/>
    <w:rsid w:val="007F6200"/>
    <w:rsid w:val="007F6562"/>
    <w:rsid w:val="007F65F2"/>
    <w:rsid w:val="007F70D6"/>
    <w:rsid w:val="007F70F6"/>
    <w:rsid w:val="007F7864"/>
    <w:rsid w:val="007F792B"/>
    <w:rsid w:val="007F795B"/>
    <w:rsid w:val="007F7B6D"/>
    <w:rsid w:val="007F7C2F"/>
    <w:rsid w:val="007F7E33"/>
    <w:rsid w:val="00800104"/>
    <w:rsid w:val="00800184"/>
    <w:rsid w:val="0080073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5767"/>
    <w:rsid w:val="00805A48"/>
    <w:rsid w:val="00805CB3"/>
    <w:rsid w:val="00806979"/>
    <w:rsid w:val="0080699F"/>
    <w:rsid w:val="00806D29"/>
    <w:rsid w:val="00806E8D"/>
    <w:rsid w:val="00807079"/>
    <w:rsid w:val="00807220"/>
    <w:rsid w:val="00807562"/>
    <w:rsid w:val="008076B5"/>
    <w:rsid w:val="0080770D"/>
    <w:rsid w:val="00807A13"/>
    <w:rsid w:val="00807B4E"/>
    <w:rsid w:val="00807BB9"/>
    <w:rsid w:val="00807D28"/>
    <w:rsid w:val="00807D5E"/>
    <w:rsid w:val="00807E1B"/>
    <w:rsid w:val="0081012C"/>
    <w:rsid w:val="00810C3E"/>
    <w:rsid w:val="00810D3A"/>
    <w:rsid w:val="00810DE9"/>
    <w:rsid w:val="00810EAE"/>
    <w:rsid w:val="00811036"/>
    <w:rsid w:val="008118CE"/>
    <w:rsid w:val="00811954"/>
    <w:rsid w:val="00811C86"/>
    <w:rsid w:val="00811EF6"/>
    <w:rsid w:val="0081204C"/>
    <w:rsid w:val="0081215F"/>
    <w:rsid w:val="008123D5"/>
    <w:rsid w:val="008124FE"/>
    <w:rsid w:val="008127B0"/>
    <w:rsid w:val="00813005"/>
    <w:rsid w:val="0081304D"/>
    <w:rsid w:val="008135E7"/>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AA"/>
    <w:rsid w:val="008154B6"/>
    <w:rsid w:val="008155E8"/>
    <w:rsid w:val="00815706"/>
    <w:rsid w:val="00815F85"/>
    <w:rsid w:val="00816654"/>
    <w:rsid w:val="00816A54"/>
    <w:rsid w:val="00816C78"/>
    <w:rsid w:val="00816D94"/>
    <w:rsid w:val="00816DC4"/>
    <w:rsid w:val="0081727D"/>
    <w:rsid w:val="00817508"/>
    <w:rsid w:val="00817742"/>
    <w:rsid w:val="00817829"/>
    <w:rsid w:val="0081787C"/>
    <w:rsid w:val="00817B59"/>
    <w:rsid w:val="00817B8F"/>
    <w:rsid w:val="00817C96"/>
    <w:rsid w:val="00817D2A"/>
    <w:rsid w:val="00817F27"/>
    <w:rsid w:val="00820995"/>
    <w:rsid w:val="00820CDF"/>
    <w:rsid w:val="00820DF1"/>
    <w:rsid w:val="0082172C"/>
    <w:rsid w:val="00821781"/>
    <w:rsid w:val="008220AC"/>
    <w:rsid w:val="008228BF"/>
    <w:rsid w:val="0082313E"/>
    <w:rsid w:val="00823233"/>
    <w:rsid w:val="00823335"/>
    <w:rsid w:val="008237B2"/>
    <w:rsid w:val="008237DC"/>
    <w:rsid w:val="00823F61"/>
    <w:rsid w:val="00823F74"/>
    <w:rsid w:val="00824448"/>
    <w:rsid w:val="0082449E"/>
    <w:rsid w:val="008249FF"/>
    <w:rsid w:val="008251EC"/>
    <w:rsid w:val="008254DD"/>
    <w:rsid w:val="008255BB"/>
    <w:rsid w:val="008257F4"/>
    <w:rsid w:val="00825DD4"/>
    <w:rsid w:val="008260EA"/>
    <w:rsid w:val="0082616E"/>
    <w:rsid w:val="00826204"/>
    <w:rsid w:val="008262C0"/>
    <w:rsid w:val="00826575"/>
    <w:rsid w:val="0082666F"/>
    <w:rsid w:val="00826A15"/>
    <w:rsid w:val="00826D90"/>
    <w:rsid w:val="00827015"/>
    <w:rsid w:val="00827109"/>
    <w:rsid w:val="00827648"/>
    <w:rsid w:val="00827A41"/>
    <w:rsid w:val="00827AF3"/>
    <w:rsid w:val="00827C88"/>
    <w:rsid w:val="00827E08"/>
    <w:rsid w:val="0083056F"/>
    <w:rsid w:val="00830F16"/>
    <w:rsid w:val="00831198"/>
    <w:rsid w:val="008312A4"/>
    <w:rsid w:val="008314BC"/>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C2"/>
    <w:rsid w:val="00834746"/>
    <w:rsid w:val="008349E7"/>
    <w:rsid w:val="00834D25"/>
    <w:rsid w:val="00835572"/>
    <w:rsid w:val="00835777"/>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D46"/>
    <w:rsid w:val="00840E27"/>
    <w:rsid w:val="00840FC6"/>
    <w:rsid w:val="0084142B"/>
    <w:rsid w:val="00841573"/>
    <w:rsid w:val="0084177A"/>
    <w:rsid w:val="008419A1"/>
    <w:rsid w:val="00841EB3"/>
    <w:rsid w:val="00842061"/>
    <w:rsid w:val="00842DB7"/>
    <w:rsid w:val="00842E03"/>
    <w:rsid w:val="0084387F"/>
    <w:rsid w:val="00843991"/>
    <w:rsid w:val="00843AFD"/>
    <w:rsid w:val="00844318"/>
    <w:rsid w:val="008444F8"/>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D1E"/>
    <w:rsid w:val="00846D8A"/>
    <w:rsid w:val="00847991"/>
    <w:rsid w:val="00847C4E"/>
    <w:rsid w:val="008504B3"/>
    <w:rsid w:val="0085081C"/>
    <w:rsid w:val="00850DB8"/>
    <w:rsid w:val="0085126C"/>
    <w:rsid w:val="0085130C"/>
    <w:rsid w:val="0085154E"/>
    <w:rsid w:val="00851665"/>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C45"/>
    <w:rsid w:val="00853C58"/>
    <w:rsid w:val="00854090"/>
    <w:rsid w:val="008540E5"/>
    <w:rsid w:val="008541B6"/>
    <w:rsid w:val="00854290"/>
    <w:rsid w:val="0085434A"/>
    <w:rsid w:val="00854983"/>
    <w:rsid w:val="00854B60"/>
    <w:rsid w:val="00854D6F"/>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293"/>
    <w:rsid w:val="008602EB"/>
    <w:rsid w:val="00860315"/>
    <w:rsid w:val="0086037F"/>
    <w:rsid w:val="00860653"/>
    <w:rsid w:val="0086067F"/>
    <w:rsid w:val="00860DBF"/>
    <w:rsid w:val="008615D2"/>
    <w:rsid w:val="00861641"/>
    <w:rsid w:val="008616E0"/>
    <w:rsid w:val="00861B29"/>
    <w:rsid w:val="00861B41"/>
    <w:rsid w:val="00861D65"/>
    <w:rsid w:val="00861DA1"/>
    <w:rsid w:val="008620A8"/>
    <w:rsid w:val="008620C2"/>
    <w:rsid w:val="00862173"/>
    <w:rsid w:val="00862290"/>
    <w:rsid w:val="008626B0"/>
    <w:rsid w:val="0086295B"/>
    <w:rsid w:val="00862988"/>
    <w:rsid w:val="00863479"/>
    <w:rsid w:val="00863AA0"/>
    <w:rsid w:val="00863FEF"/>
    <w:rsid w:val="0086417A"/>
    <w:rsid w:val="00864278"/>
    <w:rsid w:val="00864A9F"/>
    <w:rsid w:val="00864F44"/>
    <w:rsid w:val="008650AB"/>
    <w:rsid w:val="008651C4"/>
    <w:rsid w:val="00865696"/>
    <w:rsid w:val="0086569A"/>
    <w:rsid w:val="00865D4C"/>
    <w:rsid w:val="00865DE1"/>
    <w:rsid w:val="0086613E"/>
    <w:rsid w:val="008662A7"/>
    <w:rsid w:val="00866453"/>
    <w:rsid w:val="00866781"/>
    <w:rsid w:val="00866B61"/>
    <w:rsid w:val="00867879"/>
    <w:rsid w:val="008679D5"/>
    <w:rsid w:val="00867F66"/>
    <w:rsid w:val="00867F9D"/>
    <w:rsid w:val="00870018"/>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C57"/>
    <w:rsid w:val="00877E1A"/>
    <w:rsid w:val="00877E8C"/>
    <w:rsid w:val="00877FA3"/>
    <w:rsid w:val="0088011E"/>
    <w:rsid w:val="00880439"/>
    <w:rsid w:val="008804C9"/>
    <w:rsid w:val="0088052B"/>
    <w:rsid w:val="00880B3D"/>
    <w:rsid w:val="00880D84"/>
    <w:rsid w:val="00880E9E"/>
    <w:rsid w:val="00880ED2"/>
    <w:rsid w:val="008810DF"/>
    <w:rsid w:val="008810FA"/>
    <w:rsid w:val="008817C8"/>
    <w:rsid w:val="00881842"/>
    <w:rsid w:val="00881F28"/>
    <w:rsid w:val="00881F60"/>
    <w:rsid w:val="0088203E"/>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49C"/>
    <w:rsid w:val="0088651F"/>
    <w:rsid w:val="00886CB3"/>
    <w:rsid w:val="00887771"/>
    <w:rsid w:val="0089035C"/>
    <w:rsid w:val="008907B2"/>
    <w:rsid w:val="008907D3"/>
    <w:rsid w:val="00890B03"/>
    <w:rsid w:val="00890BCD"/>
    <w:rsid w:val="00890F04"/>
    <w:rsid w:val="00890F2B"/>
    <w:rsid w:val="008911A2"/>
    <w:rsid w:val="008916B4"/>
    <w:rsid w:val="00891F63"/>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E2F"/>
    <w:rsid w:val="00893E96"/>
    <w:rsid w:val="008940FF"/>
    <w:rsid w:val="00894304"/>
    <w:rsid w:val="0089459B"/>
    <w:rsid w:val="00894873"/>
    <w:rsid w:val="00894906"/>
    <w:rsid w:val="00895243"/>
    <w:rsid w:val="00895484"/>
    <w:rsid w:val="0089563D"/>
    <w:rsid w:val="00895A0C"/>
    <w:rsid w:val="008965AD"/>
    <w:rsid w:val="0089695D"/>
    <w:rsid w:val="00896A6F"/>
    <w:rsid w:val="00896D10"/>
    <w:rsid w:val="00896DF5"/>
    <w:rsid w:val="00896FEA"/>
    <w:rsid w:val="0089713F"/>
    <w:rsid w:val="00897190"/>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856"/>
    <w:rsid w:val="008A4A83"/>
    <w:rsid w:val="008A4C02"/>
    <w:rsid w:val="008A50B0"/>
    <w:rsid w:val="008A53C3"/>
    <w:rsid w:val="008A554F"/>
    <w:rsid w:val="008A59E9"/>
    <w:rsid w:val="008A631F"/>
    <w:rsid w:val="008A668F"/>
    <w:rsid w:val="008A679B"/>
    <w:rsid w:val="008A6808"/>
    <w:rsid w:val="008A6A20"/>
    <w:rsid w:val="008A6ACB"/>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E8"/>
    <w:rsid w:val="008B130E"/>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275"/>
    <w:rsid w:val="008B681E"/>
    <w:rsid w:val="008B6C34"/>
    <w:rsid w:val="008B6E5C"/>
    <w:rsid w:val="008B7570"/>
    <w:rsid w:val="008B757A"/>
    <w:rsid w:val="008B766A"/>
    <w:rsid w:val="008B7A0E"/>
    <w:rsid w:val="008C087C"/>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DD"/>
    <w:rsid w:val="008C39DE"/>
    <w:rsid w:val="008C3ACC"/>
    <w:rsid w:val="008C3B45"/>
    <w:rsid w:val="008C4188"/>
    <w:rsid w:val="008C41EC"/>
    <w:rsid w:val="008C4B47"/>
    <w:rsid w:val="008C51AC"/>
    <w:rsid w:val="008C52B6"/>
    <w:rsid w:val="008C55F4"/>
    <w:rsid w:val="008C560E"/>
    <w:rsid w:val="008C59D5"/>
    <w:rsid w:val="008C5B10"/>
    <w:rsid w:val="008C64CA"/>
    <w:rsid w:val="008C6C7A"/>
    <w:rsid w:val="008C6CE1"/>
    <w:rsid w:val="008C6F4F"/>
    <w:rsid w:val="008C7207"/>
    <w:rsid w:val="008C730B"/>
    <w:rsid w:val="008C7481"/>
    <w:rsid w:val="008C74CC"/>
    <w:rsid w:val="008C7905"/>
    <w:rsid w:val="008C7C7C"/>
    <w:rsid w:val="008C7F77"/>
    <w:rsid w:val="008D02CB"/>
    <w:rsid w:val="008D02DE"/>
    <w:rsid w:val="008D0459"/>
    <w:rsid w:val="008D0586"/>
    <w:rsid w:val="008D05D2"/>
    <w:rsid w:val="008D0E4C"/>
    <w:rsid w:val="008D0E89"/>
    <w:rsid w:val="008D112C"/>
    <w:rsid w:val="008D13DC"/>
    <w:rsid w:val="008D149D"/>
    <w:rsid w:val="008D1CB4"/>
    <w:rsid w:val="008D1E23"/>
    <w:rsid w:val="008D2461"/>
    <w:rsid w:val="008D2770"/>
    <w:rsid w:val="008D28FB"/>
    <w:rsid w:val="008D2C3C"/>
    <w:rsid w:val="008D2CB2"/>
    <w:rsid w:val="008D3208"/>
    <w:rsid w:val="008D381B"/>
    <w:rsid w:val="008D3DE7"/>
    <w:rsid w:val="008D3F21"/>
    <w:rsid w:val="008D4244"/>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A15"/>
    <w:rsid w:val="008E0CDD"/>
    <w:rsid w:val="008E0E15"/>
    <w:rsid w:val="008E0E1D"/>
    <w:rsid w:val="008E0E89"/>
    <w:rsid w:val="008E0E8C"/>
    <w:rsid w:val="008E1040"/>
    <w:rsid w:val="008E1217"/>
    <w:rsid w:val="008E13B5"/>
    <w:rsid w:val="008E16F9"/>
    <w:rsid w:val="008E1765"/>
    <w:rsid w:val="008E18A3"/>
    <w:rsid w:val="008E1FDF"/>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97C"/>
    <w:rsid w:val="008E5AD4"/>
    <w:rsid w:val="008E5B5F"/>
    <w:rsid w:val="008E5D5A"/>
    <w:rsid w:val="008E5D7A"/>
    <w:rsid w:val="008E5E0A"/>
    <w:rsid w:val="008E627A"/>
    <w:rsid w:val="008E6333"/>
    <w:rsid w:val="008E6788"/>
    <w:rsid w:val="008E6916"/>
    <w:rsid w:val="008E6B9F"/>
    <w:rsid w:val="008E6EC9"/>
    <w:rsid w:val="008E7DB3"/>
    <w:rsid w:val="008F01AB"/>
    <w:rsid w:val="008F0454"/>
    <w:rsid w:val="008F0460"/>
    <w:rsid w:val="008F0C10"/>
    <w:rsid w:val="008F0D27"/>
    <w:rsid w:val="008F16EE"/>
    <w:rsid w:val="008F1CB9"/>
    <w:rsid w:val="008F1CF8"/>
    <w:rsid w:val="008F2201"/>
    <w:rsid w:val="008F2595"/>
    <w:rsid w:val="008F261E"/>
    <w:rsid w:val="008F2694"/>
    <w:rsid w:val="008F2B4B"/>
    <w:rsid w:val="008F36BE"/>
    <w:rsid w:val="008F3798"/>
    <w:rsid w:val="008F3D2D"/>
    <w:rsid w:val="008F3D7C"/>
    <w:rsid w:val="008F3DC9"/>
    <w:rsid w:val="008F4018"/>
    <w:rsid w:val="008F40CB"/>
    <w:rsid w:val="008F4107"/>
    <w:rsid w:val="008F4240"/>
    <w:rsid w:val="008F473A"/>
    <w:rsid w:val="008F48AD"/>
    <w:rsid w:val="008F4A87"/>
    <w:rsid w:val="008F4BFE"/>
    <w:rsid w:val="008F4C66"/>
    <w:rsid w:val="008F4C9F"/>
    <w:rsid w:val="008F4E3F"/>
    <w:rsid w:val="008F5085"/>
    <w:rsid w:val="008F5184"/>
    <w:rsid w:val="008F52F0"/>
    <w:rsid w:val="008F595E"/>
    <w:rsid w:val="008F5A20"/>
    <w:rsid w:val="008F5BCF"/>
    <w:rsid w:val="008F6188"/>
    <w:rsid w:val="008F61EB"/>
    <w:rsid w:val="008F64CC"/>
    <w:rsid w:val="008F6649"/>
    <w:rsid w:val="008F6CD1"/>
    <w:rsid w:val="008F6FF2"/>
    <w:rsid w:val="008F7B94"/>
    <w:rsid w:val="008F7BD6"/>
    <w:rsid w:val="008F7CEF"/>
    <w:rsid w:val="008F7F61"/>
    <w:rsid w:val="0090009E"/>
    <w:rsid w:val="009000FD"/>
    <w:rsid w:val="00900138"/>
    <w:rsid w:val="00900688"/>
    <w:rsid w:val="009007EA"/>
    <w:rsid w:val="00900A0A"/>
    <w:rsid w:val="00900DDE"/>
    <w:rsid w:val="00900DF1"/>
    <w:rsid w:val="009010AF"/>
    <w:rsid w:val="009010DD"/>
    <w:rsid w:val="00901185"/>
    <w:rsid w:val="0090142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411E"/>
    <w:rsid w:val="00904484"/>
    <w:rsid w:val="009045C7"/>
    <w:rsid w:val="009047A1"/>
    <w:rsid w:val="0090480E"/>
    <w:rsid w:val="00904A52"/>
    <w:rsid w:val="00904A62"/>
    <w:rsid w:val="00904B6D"/>
    <w:rsid w:val="00904F9F"/>
    <w:rsid w:val="0090512C"/>
    <w:rsid w:val="00905424"/>
    <w:rsid w:val="009058DE"/>
    <w:rsid w:val="00905A06"/>
    <w:rsid w:val="00906100"/>
    <w:rsid w:val="009067B8"/>
    <w:rsid w:val="00906C4B"/>
    <w:rsid w:val="00906EED"/>
    <w:rsid w:val="00907071"/>
    <w:rsid w:val="0090715C"/>
    <w:rsid w:val="00907409"/>
    <w:rsid w:val="00907549"/>
    <w:rsid w:val="0091001E"/>
    <w:rsid w:val="00910334"/>
    <w:rsid w:val="00910432"/>
    <w:rsid w:val="009108A7"/>
    <w:rsid w:val="00910A5C"/>
    <w:rsid w:val="00910ED6"/>
    <w:rsid w:val="009113C6"/>
    <w:rsid w:val="0091147F"/>
    <w:rsid w:val="00911C58"/>
    <w:rsid w:val="00911E1A"/>
    <w:rsid w:val="00911E62"/>
    <w:rsid w:val="00912104"/>
    <w:rsid w:val="00912123"/>
    <w:rsid w:val="009123B9"/>
    <w:rsid w:val="00913014"/>
    <w:rsid w:val="00913F4C"/>
    <w:rsid w:val="0091404B"/>
    <w:rsid w:val="0091423A"/>
    <w:rsid w:val="00914A5D"/>
    <w:rsid w:val="00914A6C"/>
    <w:rsid w:val="00914F86"/>
    <w:rsid w:val="00915032"/>
    <w:rsid w:val="0091537E"/>
    <w:rsid w:val="0091545A"/>
    <w:rsid w:val="009154BD"/>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6BF"/>
    <w:rsid w:val="009218D2"/>
    <w:rsid w:val="00921A74"/>
    <w:rsid w:val="00921C9F"/>
    <w:rsid w:val="00921CA2"/>
    <w:rsid w:val="00921ED5"/>
    <w:rsid w:val="00921FA1"/>
    <w:rsid w:val="009225B6"/>
    <w:rsid w:val="0092270B"/>
    <w:rsid w:val="0092286C"/>
    <w:rsid w:val="0092287E"/>
    <w:rsid w:val="00923151"/>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7211"/>
    <w:rsid w:val="0092746B"/>
    <w:rsid w:val="00927670"/>
    <w:rsid w:val="00927752"/>
    <w:rsid w:val="00930305"/>
    <w:rsid w:val="0093063D"/>
    <w:rsid w:val="009309F8"/>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427D"/>
    <w:rsid w:val="0093457F"/>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D15"/>
    <w:rsid w:val="009400FE"/>
    <w:rsid w:val="009406F4"/>
    <w:rsid w:val="00940A5D"/>
    <w:rsid w:val="00940ACA"/>
    <w:rsid w:val="00940BCB"/>
    <w:rsid w:val="00940D85"/>
    <w:rsid w:val="00940DF4"/>
    <w:rsid w:val="00940FB5"/>
    <w:rsid w:val="009412EB"/>
    <w:rsid w:val="0094148B"/>
    <w:rsid w:val="0094173F"/>
    <w:rsid w:val="00941A1C"/>
    <w:rsid w:val="00941B97"/>
    <w:rsid w:val="00941F23"/>
    <w:rsid w:val="0094229B"/>
    <w:rsid w:val="0094229D"/>
    <w:rsid w:val="00942397"/>
    <w:rsid w:val="00942772"/>
    <w:rsid w:val="00942BB8"/>
    <w:rsid w:val="00943256"/>
    <w:rsid w:val="00943336"/>
    <w:rsid w:val="0094335F"/>
    <w:rsid w:val="00943BD7"/>
    <w:rsid w:val="00943C79"/>
    <w:rsid w:val="00943D09"/>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D3"/>
    <w:rsid w:val="0094618D"/>
    <w:rsid w:val="009462D8"/>
    <w:rsid w:val="00946388"/>
    <w:rsid w:val="0094666C"/>
    <w:rsid w:val="009467D2"/>
    <w:rsid w:val="00946CAB"/>
    <w:rsid w:val="00947238"/>
    <w:rsid w:val="00947711"/>
    <w:rsid w:val="00947C11"/>
    <w:rsid w:val="00947C79"/>
    <w:rsid w:val="00950008"/>
    <w:rsid w:val="009504EC"/>
    <w:rsid w:val="009508F0"/>
    <w:rsid w:val="009509D7"/>
    <w:rsid w:val="00950B09"/>
    <w:rsid w:val="00950DD1"/>
    <w:rsid w:val="00951417"/>
    <w:rsid w:val="0095154C"/>
    <w:rsid w:val="009517A9"/>
    <w:rsid w:val="0095180C"/>
    <w:rsid w:val="009518BD"/>
    <w:rsid w:val="00951995"/>
    <w:rsid w:val="00951C7E"/>
    <w:rsid w:val="00951CF6"/>
    <w:rsid w:val="00952184"/>
    <w:rsid w:val="00952200"/>
    <w:rsid w:val="0095225E"/>
    <w:rsid w:val="00952752"/>
    <w:rsid w:val="009527E4"/>
    <w:rsid w:val="00952ACA"/>
    <w:rsid w:val="00952C1F"/>
    <w:rsid w:val="009530DE"/>
    <w:rsid w:val="009537A7"/>
    <w:rsid w:val="00953A4D"/>
    <w:rsid w:val="00953B1F"/>
    <w:rsid w:val="00953EBE"/>
    <w:rsid w:val="00953F8D"/>
    <w:rsid w:val="009541D7"/>
    <w:rsid w:val="009544E0"/>
    <w:rsid w:val="009544F3"/>
    <w:rsid w:val="009548C3"/>
    <w:rsid w:val="00954FE9"/>
    <w:rsid w:val="0095506D"/>
    <w:rsid w:val="00955497"/>
    <w:rsid w:val="009555E2"/>
    <w:rsid w:val="009557DF"/>
    <w:rsid w:val="0095586B"/>
    <w:rsid w:val="00955A2E"/>
    <w:rsid w:val="00955AAB"/>
    <w:rsid w:val="00955CA1"/>
    <w:rsid w:val="00956031"/>
    <w:rsid w:val="00956101"/>
    <w:rsid w:val="00956E7E"/>
    <w:rsid w:val="00956F80"/>
    <w:rsid w:val="00957060"/>
    <w:rsid w:val="0095734D"/>
    <w:rsid w:val="00957487"/>
    <w:rsid w:val="0095762E"/>
    <w:rsid w:val="0095799C"/>
    <w:rsid w:val="00957A69"/>
    <w:rsid w:val="00957D9C"/>
    <w:rsid w:val="00957E56"/>
    <w:rsid w:val="00957E6E"/>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F1"/>
    <w:rsid w:val="0096336E"/>
    <w:rsid w:val="00963693"/>
    <w:rsid w:val="0096392B"/>
    <w:rsid w:val="0096397B"/>
    <w:rsid w:val="00964046"/>
    <w:rsid w:val="009640C7"/>
    <w:rsid w:val="009640D4"/>
    <w:rsid w:val="00964518"/>
    <w:rsid w:val="00964873"/>
    <w:rsid w:val="00964B17"/>
    <w:rsid w:val="00964C39"/>
    <w:rsid w:val="00964E3C"/>
    <w:rsid w:val="00964E69"/>
    <w:rsid w:val="00964EA5"/>
    <w:rsid w:val="0096504D"/>
    <w:rsid w:val="009654F0"/>
    <w:rsid w:val="00965907"/>
    <w:rsid w:val="009659EA"/>
    <w:rsid w:val="00965A1D"/>
    <w:rsid w:val="00965C8B"/>
    <w:rsid w:val="009660C9"/>
    <w:rsid w:val="009662CB"/>
    <w:rsid w:val="0096658D"/>
    <w:rsid w:val="0096691D"/>
    <w:rsid w:val="00966EC4"/>
    <w:rsid w:val="00966FB2"/>
    <w:rsid w:val="0096766C"/>
    <w:rsid w:val="00967851"/>
    <w:rsid w:val="009679AA"/>
    <w:rsid w:val="00967D2D"/>
    <w:rsid w:val="00967EBF"/>
    <w:rsid w:val="0097020F"/>
    <w:rsid w:val="00970292"/>
    <w:rsid w:val="00970F7A"/>
    <w:rsid w:val="00970FE3"/>
    <w:rsid w:val="009710D6"/>
    <w:rsid w:val="00971190"/>
    <w:rsid w:val="0097123C"/>
    <w:rsid w:val="00971537"/>
    <w:rsid w:val="00971EC5"/>
    <w:rsid w:val="00971F6B"/>
    <w:rsid w:val="00971FCC"/>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67F"/>
    <w:rsid w:val="00974950"/>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FB"/>
    <w:rsid w:val="009822AF"/>
    <w:rsid w:val="009823A3"/>
    <w:rsid w:val="00982837"/>
    <w:rsid w:val="00982AB4"/>
    <w:rsid w:val="00982B3A"/>
    <w:rsid w:val="00982D9F"/>
    <w:rsid w:val="00982E67"/>
    <w:rsid w:val="00983061"/>
    <w:rsid w:val="00983223"/>
    <w:rsid w:val="009832B2"/>
    <w:rsid w:val="009838CE"/>
    <w:rsid w:val="00983C41"/>
    <w:rsid w:val="00984206"/>
    <w:rsid w:val="009845AB"/>
    <w:rsid w:val="00984952"/>
    <w:rsid w:val="0098501F"/>
    <w:rsid w:val="009850CB"/>
    <w:rsid w:val="0098511E"/>
    <w:rsid w:val="00985177"/>
    <w:rsid w:val="009852B3"/>
    <w:rsid w:val="0098541D"/>
    <w:rsid w:val="00985CA4"/>
    <w:rsid w:val="00986259"/>
    <w:rsid w:val="00986700"/>
    <w:rsid w:val="00986956"/>
    <w:rsid w:val="009874F6"/>
    <w:rsid w:val="009876A0"/>
    <w:rsid w:val="00987818"/>
    <w:rsid w:val="00987926"/>
    <w:rsid w:val="009879B5"/>
    <w:rsid w:val="009879F4"/>
    <w:rsid w:val="00987FE4"/>
    <w:rsid w:val="009900F7"/>
    <w:rsid w:val="009905F4"/>
    <w:rsid w:val="009908F2"/>
    <w:rsid w:val="00991785"/>
    <w:rsid w:val="009917F3"/>
    <w:rsid w:val="00991F39"/>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43E4"/>
    <w:rsid w:val="00995360"/>
    <w:rsid w:val="009954AD"/>
    <w:rsid w:val="0099570D"/>
    <w:rsid w:val="00996293"/>
    <w:rsid w:val="009963DA"/>
    <w:rsid w:val="00996546"/>
    <w:rsid w:val="009965D4"/>
    <w:rsid w:val="009969BB"/>
    <w:rsid w:val="00996A8B"/>
    <w:rsid w:val="00996CD1"/>
    <w:rsid w:val="00996CD4"/>
    <w:rsid w:val="00996D9D"/>
    <w:rsid w:val="00996E03"/>
    <w:rsid w:val="0099713E"/>
    <w:rsid w:val="0099731A"/>
    <w:rsid w:val="009979D6"/>
    <w:rsid w:val="00997B54"/>
    <w:rsid w:val="00997CA3"/>
    <w:rsid w:val="00997FB7"/>
    <w:rsid w:val="009A0092"/>
    <w:rsid w:val="009A0212"/>
    <w:rsid w:val="009A031F"/>
    <w:rsid w:val="009A041C"/>
    <w:rsid w:val="009A0857"/>
    <w:rsid w:val="009A0962"/>
    <w:rsid w:val="009A10D9"/>
    <w:rsid w:val="009A1723"/>
    <w:rsid w:val="009A175B"/>
    <w:rsid w:val="009A1E77"/>
    <w:rsid w:val="009A20F1"/>
    <w:rsid w:val="009A2180"/>
    <w:rsid w:val="009A2366"/>
    <w:rsid w:val="009A246A"/>
    <w:rsid w:val="009A2B0F"/>
    <w:rsid w:val="009A2BDF"/>
    <w:rsid w:val="009A3183"/>
    <w:rsid w:val="009A36BF"/>
    <w:rsid w:val="009A37AC"/>
    <w:rsid w:val="009A3AB5"/>
    <w:rsid w:val="009A3C75"/>
    <w:rsid w:val="009A4289"/>
    <w:rsid w:val="009A4893"/>
    <w:rsid w:val="009A48A8"/>
    <w:rsid w:val="009A4ACF"/>
    <w:rsid w:val="009A4D85"/>
    <w:rsid w:val="009A516A"/>
    <w:rsid w:val="009A528E"/>
    <w:rsid w:val="009A551A"/>
    <w:rsid w:val="009A56A1"/>
    <w:rsid w:val="009A5B00"/>
    <w:rsid w:val="009A5B1F"/>
    <w:rsid w:val="009A5BF5"/>
    <w:rsid w:val="009A6127"/>
    <w:rsid w:val="009A637B"/>
    <w:rsid w:val="009A6456"/>
    <w:rsid w:val="009A6BAA"/>
    <w:rsid w:val="009A6C74"/>
    <w:rsid w:val="009A6D91"/>
    <w:rsid w:val="009A7154"/>
    <w:rsid w:val="009A7159"/>
    <w:rsid w:val="009A78D1"/>
    <w:rsid w:val="009A7BB7"/>
    <w:rsid w:val="009B003C"/>
    <w:rsid w:val="009B0097"/>
    <w:rsid w:val="009B0833"/>
    <w:rsid w:val="009B0A7D"/>
    <w:rsid w:val="009B0CB8"/>
    <w:rsid w:val="009B0D82"/>
    <w:rsid w:val="009B10C1"/>
    <w:rsid w:val="009B1130"/>
    <w:rsid w:val="009B1153"/>
    <w:rsid w:val="009B1741"/>
    <w:rsid w:val="009B1C7A"/>
    <w:rsid w:val="009B1F2A"/>
    <w:rsid w:val="009B23E7"/>
    <w:rsid w:val="009B2B68"/>
    <w:rsid w:val="009B2FBA"/>
    <w:rsid w:val="009B3221"/>
    <w:rsid w:val="009B346F"/>
    <w:rsid w:val="009B3745"/>
    <w:rsid w:val="009B3C79"/>
    <w:rsid w:val="009B4037"/>
    <w:rsid w:val="009B4458"/>
    <w:rsid w:val="009B4821"/>
    <w:rsid w:val="009B4BED"/>
    <w:rsid w:val="009B4C24"/>
    <w:rsid w:val="009B4C25"/>
    <w:rsid w:val="009B4FA0"/>
    <w:rsid w:val="009B55E5"/>
    <w:rsid w:val="009B56EC"/>
    <w:rsid w:val="009B5821"/>
    <w:rsid w:val="009B59B0"/>
    <w:rsid w:val="009B5A67"/>
    <w:rsid w:val="009B5CAE"/>
    <w:rsid w:val="009B616B"/>
    <w:rsid w:val="009B62F3"/>
    <w:rsid w:val="009B68AD"/>
    <w:rsid w:val="009B6A39"/>
    <w:rsid w:val="009B6C13"/>
    <w:rsid w:val="009B78AA"/>
    <w:rsid w:val="009B7BB7"/>
    <w:rsid w:val="009B7FFA"/>
    <w:rsid w:val="009C00BD"/>
    <w:rsid w:val="009C00EF"/>
    <w:rsid w:val="009C03BE"/>
    <w:rsid w:val="009C054A"/>
    <w:rsid w:val="009C0575"/>
    <w:rsid w:val="009C089E"/>
    <w:rsid w:val="009C0BC1"/>
    <w:rsid w:val="009C0DBE"/>
    <w:rsid w:val="009C10DF"/>
    <w:rsid w:val="009C1266"/>
    <w:rsid w:val="009C1A35"/>
    <w:rsid w:val="009C1D4B"/>
    <w:rsid w:val="009C1E0C"/>
    <w:rsid w:val="009C20E5"/>
    <w:rsid w:val="009C281C"/>
    <w:rsid w:val="009C298A"/>
    <w:rsid w:val="009C3413"/>
    <w:rsid w:val="009C34BD"/>
    <w:rsid w:val="009C3A78"/>
    <w:rsid w:val="009C3D3F"/>
    <w:rsid w:val="009C3D88"/>
    <w:rsid w:val="009C4871"/>
    <w:rsid w:val="009C5190"/>
    <w:rsid w:val="009C520B"/>
    <w:rsid w:val="009C56E1"/>
    <w:rsid w:val="009C5785"/>
    <w:rsid w:val="009C5796"/>
    <w:rsid w:val="009C5874"/>
    <w:rsid w:val="009C5FEF"/>
    <w:rsid w:val="009C6258"/>
    <w:rsid w:val="009C638E"/>
    <w:rsid w:val="009C6768"/>
    <w:rsid w:val="009C6894"/>
    <w:rsid w:val="009C6B3B"/>
    <w:rsid w:val="009C6B7B"/>
    <w:rsid w:val="009C6E93"/>
    <w:rsid w:val="009C7147"/>
    <w:rsid w:val="009C7F47"/>
    <w:rsid w:val="009D023B"/>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78"/>
    <w:rsid w:val="009D608A"/>
    <w:rsid w:val="009D610C"/>
    <w:rsid w:val="009D62E7"/>
    <w:rsid w:val="009D632B"/>
    <w:rsid w:val="009D69C1"/>
    <w:rsid w:val="009D69DA"/>
    <w:rsid w:val="009D6C80"/>
    <w:rsid w:val="009D6D32"/>
    <w:rsid w:val="009D7269"/>
    <w:rsid w:val="009D7550"/>
    <w:rsid w:val="009D75A4"/>
    <w:rsid w:val="009D79A3"/>
    <w:rsid w:val="009E0D2B"/>
    <w:rsid w:val="009E1030"/>
    <w:rsid w:val="009E11A9"/>
    <w:rsid w:val="009E1299"/>
    <w:rsid w:val="009E12C6"/>
    <w:rsid w:val="009E1604"/>
    <w:rsid w:val="009E176B"/>
    <w:rsid w:val="009E1E13"/>
    <w:rsid w:val="009E1F70"/>
    <w:rsid w:val="009E1FFC"/>
    <w:rsid w:val="009E236D"/>
    <w:rsid w:val="009E2A61"/>
    <w:rsid w:val="009E2F97"/>
    <w:rsid w:val="009E3235"/>
    <w:rsid w:val="009E33F4"/>
    <w:rsid w:val="009E3417"/>
    <w:rsid w:val="009E35F6"/>
    <w:rsid w:val="009E3649"/>
    <w:rsid w:val="009E3790"/>
    <w:rsid w:val="009E38B9"/>
    <w:rsid w:val="009E3C27"/>
    <w:rsid w:val="009E457F"/>
    <w:rsid w:val="009E4637"/>
    <w:rsid w:val="009E4919"/>
    <w:rsid w:val="009E4C98"/>
    <w:rsid w:val="009E50E7"/>
    <w:rsid w:val="009E5305"/>
    <w:rsid w:val="009E53AA"/>
    <w:rsid w:val="009E53D6"/>
    <w:rsid w:val="009E5432"/>
    <w:rsid w:val="009E5656"/>
    <w:rsid w:val="009E57A7"/>
    <w:rsid w:val="009E5AB4"/>
    <w:rsid w:val="009E605E"/>
    <w:rsid w:val="009E6128"/>
    <w:rsid w:val="009E641D"/>
    <w:rsid w:val="009E64CE"/>
    <w:rsid w:val="009E6535"/>
    <w:rsid w:val="009E68CC"/>
    <w:rsid w:val="009E6B29"/>
    <w:rsid w:val="009E6F6E"/>
    <w:rsid w:val="009E7002"/>
    <w:rsid w:val="009E798E"/>
    <w:rsid w:val="009E7D58"/>
    <w:rsid w:val="009F06E6"/>
    <w:rsid w:val="009F06F6"/>
    <w:rsid w:val="009F074E"/>
    <w:rsid w:val="009F0C38"/>
    <w:rsid w:val="009F0CD1"/>
    <w:rsid w:val="009F1033"/>
    <w:rsid w:val="009F1531"/>
    <w:rsid w:val="009F187B"/>
    <w:rsid w:val="009F1933"/>
    <w:rsid w:val="009F2E7E"/>
    <w:rsid w:val="009F32D6"/>
    <w:rsid w:val="009F3963"/>
    <w:rsid w:val="009F3A4B"/>
    <w:rsid w:val="009F41E1"/>
    <w:rsid w:val="009F4375"/>
    <w:rsid w:val="009F4652"/>
    <w:rsid w:val="009F4745"/>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9FB"/>
    <w:rsid w:val="00A01006"/>
    <w:rsid w:val="00A011C6"/>
    <w:rsid w:val="00A01F3F"/>
    <w:rsid w:val="00A021CA"/>
    <w:rsid w:val="00A022A2"/>
    <w:rsid w:val="00A022E5"/>
    <w:rsid w:val="00A027A5"/>
    <w:rsid w:val="00A02844"/>
    <w:rsid w:val="00A02B26"/>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CE9"/>
    <w:rsid w:val="00A06F57"/>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EC"/>
    <w:rsid w:val="00A15B1B"/>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17F64"/>
    <w:rsid w:val="00A20253"/>
    <w:rsid w:val="00A2049C"/>
    <w:rsid w:val="00A205BF"/>
    <w:rsid w:val="00A20CA2"/>
    <w:rsid w:val="00A2104B"/>
    <w:rsid w:val="00A210E9"/>
    <w:rsid w:val="00A210F3"/>
    <w:rsid w:val="00A2114F"/>
    <w:rsid w:val="00A218AE"/>
    <w:rsid w:val="00A21A9D"/>
    <w:rsid w:val="00A21AAA"/>
    <w:rsid w:val="00A21E51"/>
    <w:rsid w:val="00A21FFB"/>
    <w:rsid w:val="00A22132"/>
    <w:rsid w:val="00A22207"/>
    <w:rsid w:val="00A226BE"/>
    <w:rsid w:val="00A228A7"/>
    <w:rsid w:val="00A22AB5"/>
    <w:rsid w:val="00A22D9C"/>
    <w:rsid w:val="00A23459"/>
    <w:rsid w:val="00A2349B"/>
    <w:rsid w:val="00A23730"/>
    <w:rsid w:val="00A23921"/>
    <w:rsid w:val="00A2394B"/>
    <w:rsid w:val="00A23AB0"/>
    <w:rsid w:val="00A23B5B"/>
    <w:rsid w:val="00A24150"/>
    <w:rsid w:val="00A2470A"/>
    <w:rsid w:val="00A2481C"/>
    <w:rsid w:val="00A24CCF"/>
    <w:rsid w:val="00A253D1"/>
    <w:rsid w:val="00A25A28"/>
    <w:rsid w:val="00A25E2A"/>
    <w:rsid w:val="00A25EE4"/>
    <w:rsid w:val="00A260B1"/>
    <w:rsid w:val="00A2610A"/>
    <w:rsid w:val="00A261E4"/>
    <w:rsid w:val="00A26883"/>
    <w:rsid w:val="00A26D60"/>
    <w:rsid w:val="00A26EE0"/>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889"/>
    <w:rsid w:val="00A41009"/>
    <w:rsid w:val="00A4102E"/>
    <w:rsid w:val="00A41179"/>
    <w:rsid w:val="00A416AE"/>
    <w:rsid w:val="00A41772"/>
    <w:rsid w:val="00A41B97"/>
    <w:rsid w:val="00A41CA6"/>
    <w:rsid w:val="00A42659"/>
    <w:rsid w:val="00A42721"/>
    <w:rsid w:val="00A42897"/>
    <w:rsid w:val="00A42937"/>
    <w:rsid w:val="00A429DE"/>
    <w:rsid w:val="00A42D52"/>
    <w:rsid w:val="00A4339C"/>
    <w:rsid w:val="00A435BA"/>
    <w:rsid w:val="00A43631"/>
    <w:rsid w:val="00A43995"/>
    <w:rsid w:val="00A439DE"/>
    <w:rsid w:val="00A4415D"/>
    <w:rsid w:val="00A44882"/>
    <w:rsid w:val="00A44AA5"/>
    <w:rsid w:val="00A44E28"/>
    <w:rsid w:val="00A44FD8"/>
    <w:rsid w:val="00A4508F"/>
    <w:rsid w:val="00A4570E"/>
    <w:rsid w:val="00A45A1B"/>
    <w:rsid w:val="00A45A3B"/>
    <w:rsid w:val="00A45A5D"/>
    <w:rsid w:val="00A45B31"/>
    <w:rsid w:val="00A45CA8"/>
    <w:rsid w:val="00A4609C"/>
    <w:rsid w:val="00A464CE"/>
    <w:rsid w:val="00A466DA"/>
    <w:rsid w:val="00A46C01"/>
    <w:rsid w:val="00A46EEA"/>
    <w:rsid w:val="00A46FAD"/>
    <w:rsid w:val="00A470ED"/>
    <w:rsid w:val="00A47182"/>
    <w:rsid w:val="00A47430"/>
    <w:rsid w:val="00A4761F"/>
    <w:rsid w:val="00A4773E"/>
    <w:rsid w:val="00A47749"/>
    <w:rsid w:val="00A478F1"/>
    <w:rsid w:val="00A47B4B"/>
    <w:rsid w:val="00A5044D"/>
    <w:rsid w:val="00A50893"/>
    <w:rsid w:val="00A50B00"/>
    <w:rsid w:val="00A50CDB"/>
    <w:rsid w:val="00A50E3A"/>
    <w:rsid w:val="00A51129"/>
    <w:rsid w:val="00A511FB"/>
    <w:rsid w:val="00A51294"/>
    <w:rsid w:val="00A514EB"/>
    <w:rsid w:val="00A52065"/>
    <w:rsid w:val="00A521C4"/>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95E"/>
    <w:rsid w:val="00A57B21"/>
    <w:rsid w:val="00A57C08"/>
    <w:rsid w:val="00A57F96"/>
    <w:rsid w:val="00A60278"/>
    <w:rsid w:val="00A6056E"/>
    <w:rsid w:val="00A607D4"/>
    <w:rsid w:val="00A6098D"/>
    <w:rsid w:val="00A60D36"/>
    <w:rsid w:val="00A60D44"/>
    <w:rsid w:val="00A61828"/>
    <w:rsid w:val="00A6192F"/>
    <w:rsid w:val="00A61B79"/>
    <w:rsid w:val="00A61BD9"/>
    <w:rsid w:val="00A61DC0"/>
    <w:rsid w:val="00A61E6D"/>
    <w:rsid w:val="00A620AA"/>
    <w:rsid w:val="00A62690"/>
    <w:rsid w:val="00A62953"/>
    <w:rsid w:val="00A62961"/>
    <w:rsid w:val="00A62D25"/>
    <w:rsid w:val="00A630F5"/>
    <w:rsid w:val="00A63286"/>
    <w:rsid w:val="00A6331D"/>
    <w:rsid w:val="00A635AE"/>
    <w:rsid w:val="00A63872"/>
    <w:rsid w:val="00A63A37"/>
    <w:rsid w:val="00A63A89"/>
    <w:rsid w:val="00A63C5E"/>
    <w:rsid w:val="00A64196"/>
    <w:rsid w:val="00A64629"/>
    <w:rsid w:val="00A64BC7"/>
    <w:rsid w:val="00A64D96"/>
    <w:rsid w:val="00A64EB1"/>
    <w:rsid w:val="00A64F4D"/>
    <w:rsid w:val="00A65354"/>
    <w:rsid w:val="00A656D7"/>
    <w:rsid w:val="00A65719"/>
    <w:rsid w:val="00A65781"/>
    <w:rsid w:val="00A657CF"/>
    <w:rsid w:val="00A65A57"/>
    <w:rsid w:val="00A65FBF"/>
    <w:rsid w:val="00A66015"/>
    <w:rsid w:val="00A6603A"/>
    <w:rsid w:val="00A66089"/>
    <w:rsid w:val="00A66824"/>
    <w:rsid w:val="00A66A5A"/>
    <w:rsid w:val="00A66C20"/>
    <w:rsid w:val="00A66C7C"/>
    <w:rsid w:val="00A670A8"/>
    <w:rsid w:val="00A6724C"/>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3F7"/>
    <w:rsid w:val="00A744A2"/>
    <w:rsid w:val="00A745D9"/>
    <w:rsid w:val="00A74CFC"/>
    <w:rsid w:val="00A74E04"/>
    <w:rsid w:val="00A74F6C"/>
    <w:rsid w:val="00A75212"/>
    <w:rsid w:val="00A7538B"/>
    <w:rsid w:val="00A75517"/>
    <w:rsid w:val="00A75857"/>
    <w:rsid w:val="00A75920"/>
    <w:rsid w:val="00A7634B"/>
    <w:rsid w:val="00A76369"/>
    <w:rsid w:val="00A76398"/>
    <w:rsid w:val="00A763AF"/>
    <w:rsid w:val="00A7649E"/>
    <w:rsid w:val="00A764D8"/>
    <w:rsid w:val="00A7662C"/>
    <w:rsid w:val="00A76696"/>
    <w:rsid w:val="00A7692C"/>
    <w:rsid w:val="00A769A7"/>
    <w:rsid w:val="00A76A52"/>
    <w:rsid w:val="00A76BF2"/>
    <w:rsid w:val="00A76FC0"/>
    <w:rsid w:val="00A770A5"/>
    <w:rsid w:val="00A770C4"/>
    <w:rsid w:val="00A7735F"/>
    <w:rsid w:val="00A7747E"/>
    <w:rsid w:val="00A77C0E"/>
    <w:rsid w:val="00A77D83"/>
    <w:rsid w:val="00A77E94"/>
    <w:rsid w:val="00A77F9C"/>
    <w:rsid w:val="00A803C8"/>
    <w:rsid w:val="00A80402"/>
    <w:rsid w:val="00A80487"/>
    <w:rsid w:val="00A806D6"/>
    <w:rsid w:val="00A80C2A"/>
    <w:rsid w:val="00A80E52"/>
    <w:rsid w:val="00A8135C"/>
    <w:rsid w:val="00A81633"/>
    <w:rsid w:val="00A8221B"/>
    <w:rsid w:val="00A82665"/>
    <w:rsid w:val="00A82979"/>
    <w:rsid w:val="00A82EE1"/>
    <w:rsid w:val="00A831F0"/>
    <w:rsid w:val="00A83297"/>
    <w:rsid w:val="00A834EC"/>
    <w:rsid w:val="00A83BF1"/>
    <w:rsid w:val="00A83C06"/>
    <w:rsid w:val="00A83D09"/>
    <w:rsid w:val="00A83D11"/>
    <w:rsid w:val="00A83D3C"/>
    <w:rsid w:val="00A84298"/>
    <w:rsid w:val="00A8452F"/>
    <w:rsid w:val="00A84F55"/>
    <w:rsid w:val="00A8513A"/>
    <w:rsid w:val="00A8523D"/>
    <w:rsid w:val="00A853DF"/>
    <w:rsid w:val="00A85661"/>
    <w:rsid w:val="00A85EE4"/>
    <w:rsid w:val="00A85FFF"/>
    <w:rsid w:val="00A861C4"/>
    <w:rsid w:val="00A86567"/>
    <w:rsid w:val="00A86ACD"/>
    <w:rsid w:val="00A86FEF"/>
    <w:rsid w:val="00A87166"/>
    <w:rsid w:val="00A87482"/>
    <w:rsid w:val="00A87840"/>
    <w:rsid w:val="00A87C98"/>
    <w:rsid w:val="00A9004B"/>
    <w:rsid w:val="00A90279"/>
    <w:rsid w:val="00A905F1"/>
    <w:rsid w:val="00A907DB"/>
    <w:rsid w:val="00A90E27"/>
    <w:rsid w:val="00A90FDA"/>
    <w:rsid w:val="00A91218"/>
    <w:rsid w:val="00A91469"/>
    <w:rsid w:val="00A914EE"/>
    <w:rsid w:val="00A9164F"/>
    <w:rsid w:val="00A918F6"/>
    <w:rsid w:val="00A91BAB"/>
    <w:rsid w:val="00A91C6A"/>
    <w:rsid w:val="00A91D3C"/>
    <w:rsid w:val="00A91F3E"/>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D7E"/>
    <w:rsid w:val="00A96E51"/>
    <w:rsid w:val="00A96F54"/>
    <w:rsid w:val="00A96F58"/>
    <w:rsid w:val="00A9727C"/>
    <w:rsid w:val="00A97666"/>
    <w:rsid w:val="00A97B8C"/>
    <w:rsid w:val="00A97E7B"/>
    <w:rsid w:val="00AA0003"/>
    <w:rsid w:val="00AA0BE7"/>
    <w:rsid w:val="00AA0D9F"/>
    <w:rsid w:val="00AA158B"/>
    <w:rsid w:val="00AA18C8"/>
    <w:rsid w:val="00AA1D12"/>
    <w:rsid w:val="00AA1E65"/>
    <w:rsid w:val="00AA1EEC"/>
    <w:rsid w:val="00AA2061"/>
    <w:rsid w:val="00AA210C"/>
    <w:rsid w:val="00AA2587"/>
    <w:rsid w:val="00AA29F2"/>
    <w:rsid w:val="00AA2CD8"/>
    <w:rsid w:val="00AA2D01"/>
    <w:rsid w:val="00AA306D"/>
    <w:rsid w:val="00AA30A2"/>
    <w:rsid w:val="00AA3193"/>
    <w:rsid w:val="00AA33AB"/>
    <w:rsid w:val="00AA34E4"/>
    <w:rsid w:val="00AA3692"/>
    <w:rsid w:val="00AA3845"/>
    <w:rsid w:val="00AA3927"/>
    <w:rsid w:val="00AA3B44"/>
    <w:rsid w:val="00AA3FF1"/>
    <w:rsid w:val="00AA44AF"/>
    <w:rsid w:val="00AA461D"/>
    <w:rsid w:val="00AA4757"/>
    <w:rsid w:val="00AA4B1B"/>
    <w:rsid w:val="00AA4B7A"/>
    <w:rsid w:val="00AA53C6"/>
    <w:rsid w:val="00AA5584"/>
    <w:rsid w:val="00AA5960"/>
    <w:rsid w:val="00AA5C8F"/>
    <w:rsid w:val="00AA6026"/>
    <w:rsid w:val="00AA6206"/>
    <w:rsid w:val="00AA630A"/>
    <w:rsid w:val="00AA69EF"/>
    <w:rsid w:val="00AA6B64"/>
    <w:rsid w:val="00AA6F9A"/>
    <w:rsid w:val="00AA71B0"/>
    <w:rsid w:val="00AA7C4F"/>
    <w:rsid w:val="00AB001C"/>
    <w:rsid w:val="00AB0022"/>
    <w:rsid w:val="00AB00CD"/>
    <w:rsid w:val="00AB02C8"/>
    <w:rsid w:val="00AB06B8"/>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13E"/>
    <w:rsid w:val="00AB53BA"/>
    <w:rsid w:val="00AB540B"/>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262F"/>
    <w:rsid w:val="00AC2991"/>
    <w:rsid w:val="00AC2CE6"/>
    <w:rsid w:val="00AC2D4E"/>
    <w:rsid w:val="00AC3084"/>
    <w:rsid w:val="00AC3431"/>
    <w:rsid w:val="00AC3539"/>
    <w:rsid w:val="00AC38E9"/>
    <w:rsid w:val="00AC3F30"/>
    <w:rsid w:val="00AC446D"/>
    <w:rsid w:val="00AC446F"/>
    <w:rsid w:val="00AC45D6"/>
    <w:rsid w:val="00AC4890"/>
    <w:rsid w:val="00AC4D53"/>
    <w:rsid w:val="00AC4E2E"/>
    <w:rsid w:val="00AC4EEF"/>
    <w:rsid w:val="00AC5A3B"/>
    <w:rsid w:val="00AC5E01"/>
    <w:rsid w:val="00AC61B3"/>
    <w:rsid w:val="00AC63A4"/>
    <w:rsid w:val="00AC63E3"/>
    <w:rsid w:val="00AC63F4"/>
    <w:rsid w:val="00AC6521"/>
    <w:rsid w:val="00AC690A"/>
    <w:rsid w:val="00AC6A07"/>
    <w:rsid w:val="00AC6B7D"/>
    <w:rsid w:val="00AC6D0A"/>
    <w:rsid w:val="00AC7142"/>
    <w:rsid w:val="00AC731E"/>
    <w:rsid w:val="00AC7B8E"/>
    <w:rsid w:val="00AC7E94"/>
    <w:rsid w:val="00AD0280"/>
    <w:rsid w:val="00AD06CA"/>
    <w:rsid w:val="00AD0A67"/>
    <w:rsid w:val="00AD0ED1"/>
    <w:rsid w:val="00AD12BD"/>
    <w:rsid w:val="00AD163D"/>
    <w:rsid w:val="00AD1DFE"/>
    <w:rsid w:val="00AD1F06"/>
    <w:rsid w:val="00AD2029"/>
    <w:rsid w:val="00AD2099"/>
    <w:rsid w:val="00AD2264"/>
    <w:rsid w:val="00AD2375"/>
    <w:rsid w:val="00AD2507"/>
    <w:rsid w:val="00AD284F"/>
    <w:rsid w:val="00AD28FD"/>
    <w:rsid w:val="00AD2ACB"/>
    <w:rsid w:val="00AD2BAD"/>
    <w:rsid w:val="00AD2D96"/>
    <w:rsid w:val="00AD3042"/>
    <w:rsid w:val="00AD3047"/>
    <w:rsid w:val="00AD33C3"/>
    <w:rsid w:val="00AD34A1"/>
    <w:rsid w:val="00AD3894"/>
    <w:rsid w:val="00AD3BEC"/>
    <w:rsid w:val="00AD3F0A"/>
    <w:rsid w:val="00AD4479"/>
    <w:rsid w:val="00AD44AD"/>
    <w:rsid w:val="00AD48F9"/>
    <w:rsid w:val="00AD4911"/>
    <w:rsid w:val="00AD4C9A"/>
    <w:rsid w:val="00AD4FAD"/>
    <w:rsid w:val="00AD514B"/>
    <w:rsid w:val="00AD523F"/>
    <w:rsid w:val="00AD542E"/>
    <w:rsid w:val="00AD5A83"/>
    <w:rsid w:val="00AD5AB2"/>
    <w:rsid w:val="00AD5B94"/>
    <w:rsid w:val="00AD60CA"/>
    <w:rsid w:val="00AD63A3"/>
    <w:rsid w:val="00AD63BE"/>
    <w:rsid w:val="00AD64A6"/>
    <w:rsid w:val="00AD67DC"/>
    <w:rsid w:val="00AD6C4E"/>
    <w:rsid w:val="00AD6C7F"/>
    <w:rsid w:val="00AD6DB7"/>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2269"/>
    <w:rsid w:val="00AF22BA"/>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591"/>
    <w:rsid w:val="00AF65AB"/>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9CE"/>
    <w:rsid w:val="00B03D26"/>
    <w:rsid w:val="00B03D96"/>
    <w:rsid w:val="00B03E54"/>
    <w:rsid w:val="00B0449F"/>
    <w:rsid w:val="00B04CBF"/>
    <w:rsid w:val="00B04D36"/>
    <w:rsid w:val="00B04DEC"/>
    <w:rsid w:val="00B04E90"/>
    <w:rsid w:val="00B04F11"/>
    <w:rsid w:val="00B04F28"/>
    <w:rsid w:val="00B054B0"/>
    <w:rsid w:val="00B054CE"/>
    <w:rsid w:val="00B05688"/>
    <w:rsid w:val="00B056D0"/>
    <w:rsid w:val="00B05A01"/>
    <w:rsid w:val="00B05DA4"/>
    <w:rsid w:val="00B060E7"/>
    <w:rsid w:val="00B06598"/>
    <w:rsid w:val="00B06AF4"/>
    <w:rsid w:val="00B06C77"/>
    <w:rsid w:val="00B06D40"/>
    <w:rsid w:val="00B075EC"/>
    <w:rsid w:val="00B07CBE"/>
    <w:rsid w:val="00B07F35"/>
    <w:rsid w:val="00B10089"/>
    <w:rsid w:val="00B1093D"/>
    <w:rsid w:val="00B10BD1"/>
    <w:rsid w:val="00B10E06"/>
    <w:rsid w:val="00B10FC2"/>
    <w:rsid w:val="00B111BF"/>
    <w:rsid w:val="00B114C4"/>
    <w:rsid w:val="00B115A1"/>
    <w:rsid w:val="00B11882"/>
    <w:rsid w:val="00B118D4"/>
    <w:rsid w:val="00B11CCC"/>
    <w:rsid w:val="00B11E29"/>
    <w:rsid w:val="00B11EA9"/>
    <w:rsid w:val="00B12440"/>
    <w:rsid w:val="00B12812"/>
    <w:rsid w:val="00B12F31"/>
    <w:rsid w:val="00B12F78"/>
    <w:rsid w:val="00B137BE"/>
    <w:rsid w:val="00B137D3"/>
    <w:rsid w:val="00B1388A"/>
    <w:rsid w:val="00B13D04"/>
    <w:rsid w:val="00B13EAA"/>
    <w:rsid w:val="00B13F1F"/>
    <w:rsid w:val="00B13F80"/>
    <w:rsid w:val="00B1400C"/>
    <w:rsid w:val="00B1473E"/>
    <w:rsid w:val="00B147CC"/>
    <w:rsid w:val="00B1489F"/>
    <w:rsid w:val="00B14D07"/>
    <w:rsid w:val="00B150B5"/>
    <w:rsid w:val="00B15141"/>
    <w:rsid w:val="00B151C6"/>
    <w:rsid w:val="00B15444"/>
    <w:rsid w:val="00B155A9"/>
    <w:rsid w:val="00B15897"/>
    <w:rsid w:val="00B15A0F"/>
    <w:rsid w:val="00B16359"/>
    <w:rsid w:val="00B167A6"/>
    <w:rsid w:val="00B16961"/>
    <w:rsid w:val="00B16A34"/>
    <w:rsid w:val="00B16B5F"/>
    <w:rsid w:val="00B16C7F"/>
    <w:rsid w:val="00B16E9A"/>
    <w:rsid w:val="00B1736C"/>
    <w:rsid w:val="00B17744"/>
    <w:rsid w:val="00B17F54"/>
    <w:rsid w:val="00B20057"/>
    <w:rsid w:val="00B2043A"/>
    <w:rsid w:val="00B2086D"/>
    <w:rsid w:val="00B20A3F"/>
    <w:rsid w:val="00B20E2B"/>
    <w:rsid w:val="00B21016"/>
    <w:rsid w:val="00B215F9"/>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9CC"/>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5D"/>
    <w:rsid w:val="00B322AA"/>
    <w:rsid w:val="00B322BD"/>
    <w:rsid w:val="00B32607"/>
    <w:rsid w:val="00B326BE"/>
    <w:rsid w:val="00B32821"/>
    <w:rsid w:val="00B3287D"/>
    <w:rsid w:val="00B32BDD"/>
    <w:rsid w:val="00B32CE3"/>
    <w:rsid w:val="00B32EA2"/>
    <w:rsid w:val="00B332E7"/>
    <w:rsid w:val="00B3346C"/>
    <w:rsid w:val="00B33595"/>
    <w:rsid w:val="00B3396B"/>
    <w:rsid w:val="00B342DF"/>
    <w:rsid w:val="00B34440"/>
    <w:rsid w:val="00B34637"/>
    <w:rsid w:val="00B34886"/>
    <w:rsid w:val="00B3488B"/>
    <w:rsid w:val="00B348BA"/>
    <w:rsid w:val="00B34AA6"/>
    <w:rsid w:val="00B34AD8"/>
    <w:rsid w:val="00B34CFD"/>
    <w:rsid w:val="00B3511C"/>
    <w:rsid w:val="00B35258"/>
    <w:rsid w:val="00B3539A"/>
    <w:rsid w:val="00B359C6"/>
    <w:rsid w:val="00B35B35"/>
    <w:rsid w:val="00B35B6D"/>
    <w:rsid w:val="00B35B9D"/>
    <w:rsid w:val="00B35CB3"/>
    <w:rsid w:val="00B35F8E"/>
    <w:rsid w:val="00B36730"/>
    <w:rsid w:val="00B36B27"/>
    <w:rsid w:val="00B36BB2"/>
    <w:rsid w:val="00B36CCD"/>
    <w:rsid w:val="00B37121"/>
    <w:rsid w:val="00B3722A"/>
    <w:rsid w:val="00B37415"/>
    <w:rsid w:val="00B37483"/>
    <w:rsid w:val="00B377CE"/>
    <w:rsid w:val="00B37A1C"/>
    <w:rsid w:val="00B37A76"/>
    <w:rsid w:val="00B37DD8"/>
    <w:rsid w:val="00B37E1E"/>
    <w:rsid w:val="00B4003E"/>
    <w:rsid w:val="00B40292"/>
    <w:rsid w:val="00B40600"/>
    <w:rsid w:val="00B406B2"/>
    <w:rsid w:val="00B40D4D"/>
    <w:rsid w:val="00B40D73"/>
    <w:rsid w:val="00B411A3"/>
    <w:rsid w:val="00B4125A"/>
    <w:rsid w:val="00B412CB"/>
    <w:rsid w:val="00B41351"/>
    <w:rsid w:val="00B415EF"/>
    <w:rsid w:val="00B41719"/>
    <w:rsid w:val="00B417B2"/>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1FD"/>
    <w:rsid w:val="00B45589"/>
    <w:rsid w:val="00B45641"/>
    <w:rsid w:val="00B4593B"/>
    <w:rsid w:val="00B459C5"/>
    <w:rsid w:val="00B45A61"/>
    <w:rsid w:val="00B45E03"/>
    <w:rsid w:val="00B462D6"/>
    <w:rsid w:val="00B463C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C9E"/>
    <w:rsid w:val="00B50EB4"/>
    <w:rsid w:val="00B50F5B"/>
    <w:rsid w:val="00B511A4"/>
    <w:rsid w:val="00B51296"/>
    <w:rsid w:val="00B51420"/>
    <w:rsid w:val="00B51526"/>
    <w:rsid w:val="00B51A40"/>
    <w:rsid w:val="00B51D13"/>
    <w:rsid w:val="00B52260"/>
    <w:rsid w:val="00B52559"/>
    <w:rsid w:val="00B52624"/>
    <w:rsid w:val="00B52646"/>
    <w:rsid w:val="00B529F2"/>
    <w:rsid w:val="00B52AAD"/>
    <w:rsid w:val="00B53CDF"/>
    <w:rsid w:val="00B53EF5"/>
    <w:rsid w:val="00B53F8F"/>
    <w:rsid w:val="00B5428C"/>
    <w:rsid w:val="00B54349"/>
    <w:rsid w:val="00B5475E"/>
    <w:rsid w:val="00B548A3"/>
    <w:rsid w:val="00B54989"/>
    <w:rsid w:val="00B5517E"/>
    <w:rsid w:val="00B553CF"/>
    <w:rsid w:val="00B555B8"/>
    <w:rsid w:val="00B556AC"/>
    <w:rsid w:val="00B558C7"/>
    <w:rsid w:val="00B55ACA"/>
    <w:rsid w:val="00B55FBC"/>
    <w:rsid w:val="00B5612F"/>
    <w:rsid w:val="00B561D5"/>
    <w:rsid w:val="00B566E0"/>
    <w:rsid w:val="00B5685D"/>
    <w:rsid w:val="00B56BD4"/>
    <w:rsid w:val="00B56CC5"/>
    <w:rsid w:val="00B56D07"/>
    <w:rsid w:val="00B57019"/>
    <w:rsid w:val="00B57861"/>
    <w:rsid w:val="00B57A15"/>
    <w:rsid w:val="00B57B2E"/>
    <w:rsid w:val="00B57EC6"/>
    <w:rsid w:val="00B607B8"/>
    <w:rsid w:val="00B60914"/>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8"/>
    <w:rsid w:val="00B63041"/>
    <w:rsid w:val="00B6350C"/>
    <w:rsid w:val="00B63870"/>
    <w:rsid w:val="00B6394B"/>
    <w:rsid w:val="00B640AB"/>
    <w:rsid w:val="00B64398"/>
    <w:rsid w:val="00B64484"/>
    <w:rsid w:val="00B645EE"/>
    <w:rsid w:val="00B645F8"/>
    <w:rsid w:val="00B64649"/>
    <w:rsid w:val="00B646A6"/>
    <w:rsid w:val="00B64AF5"/>
    <w:rsid w:val="00B64F00"/>
    <w:rsid w:val="00B64FC1"/>
    <w:rsid w:val="00B652B0"/>
    <w:rsid w:val="00B65379"/>
    <w:rsid w:val="00B65611"/>
    <w:rsid w:val="00B657B5"/>
    <w:rsid w:val="00B65914"/>
    <w:rsid w:val="00B65D1C"/>
    <w:rsid w:val="00B66273"/>
    <w:rsid w:val="00B664EC"/>
    <w:rsid w:val="00B665AE"/>
    <w:rsid w:val="00B66801"/>
    <w:rsid w:val="00B6796C"/>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2184"/>
    <w:rsid w:val="00B7273B"/>
    <w:rsid w:val="00B727B8"/>
    <w:rsid w:val="00B73168"/>
    <w:rsid w:val="00B73259"/>
    <w:rsid w:val="00B733E4"/>
    <w:rsid w:val="00B73453"/>
    <w:rsid w:val="00B737C7"/>
    <w:rsid w:val="00B737D9"/>
    <w:rsid w:val="00B73B14"/>
    <w:rsid w:val="00B74182"/>
    <w:rsid w:val="00B741DB"/>
    <w:rsid w:val="00B74791"/>
    <w:rsid w:val="00B74A0D"/>
    <w:rsid w:val="00B74EC0"/>
    <w:rsid w:val="00B754FE"/>
    <w:rsid w:val="00B75667"/>
    <w:rsid w:val="00B75A06"/>
    <w:rsid w:val="00B75F2C"/>
    <w:rsid w:val="00B765DC"/>
    <w:rsid w:val="00B76727"/>
    <w:rsid w:val="00B767B4"/>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B77"/>
    <w:rsid w:val="00B80F5B"/>
    <w:rsid w:val="00B812A3"/>
    <w:rsid w:val="00B81578"/>
    <w:rsid w:val="00B81684"/>
    <w:rsid w:val="00B817F4"/>
    <w:rsid w:val="00B81AB6"/>
    <w:rsid w:val="00B81BBD"/>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BE8"/>
    <w:rsid w:val="00B85123"/>
    <w:rsid w:val="00B857A4"/>
    <w:rsid w:val="00B857F1"/>
    <w:rsid w:val="00B85E03"/>
    <w:rsid w:val="00B85F67"/>
    <w:rsid w:val="00B86557"/>
    <w:rsid w:val="00B86686"/>
    <w:rsid w:val="00B86734"/>
    <w:rsid w:val="00B86853"/>
    <w:rsid w:val="00B8692C"/>
    <w:rsid w:val="00B86988"/>
    <w:rsid w:val="00B86A4D"/>
    <w:rsid w:val="00B86BDC"/>
    <w:rsid w:val="00B86CA5"/>
    <w:rsid w:val="00B87094"/>
    <w:rsid w:val="00B872AE"/>
    <w:rsid w:val="00B874FB"/>
    <w:rsid w:val="00B87548"/>
    <w:rsid w:val="00B8769E"/>
    <w:rsid w:val="00B876C8"/>
    <w:rsid w:val="00B903E1"/>
    <w:rsid w:val="00B90DC8"/>
    <w:rsid w:val="00B91356"/>
    <w:rsid w:val="00B91A51"/>
    <w:rsid w:val="00B91E0F"/>
    <w:rsid w:val="00B926E0"/>
    <w:rsid w:val="00B928B6"/>
    <w:rsid w:val="00B92A6E"/>
    <w:rsid w:val="00B92DE1"/>
    <w:rsid w:val="00B92EFE"/>
    <w:rsid w:val="00B93224"/>
    <w:rsid w:val="00B9349D"/>
    <w:rsid w:val="00B93A34"/>
    <w:rsid w:val="00B93A3A"/>
    <w:rsid w:val="00B93AFD"/>
    <w:rsid w:val="00B93B55"/>
    <w:rsid w:val="00B93C36"/>
    <w:rsid w:val="00B94054"/>
    <w:rsid w:val="00B941BA"/>
    <w:rsid w:val="00B94253"/>
    <w:rsid w:val="00B9436E"/>
    <w:rsid w:val="00B94964"/>
    <w:rsid w:val="00B94E6F"/>
    <w:rsid w:val="00B950E8"/>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FC5"/>
    <w:rsid w:val="00B97332"/>
    <w:rsid w:val="00B973C8"/>
    <w:rsid w:val="00B9770B"/>
    <w:rsid w:val="00B977E6"/>
    <w:rsid w:val="00B97B85"/>
    <w:rsid w:val="00BA0223"/>
    <w:rsid w:val="00BA067F"/>
    <w:rsid w:val="00BA0719"/>
    <w:rsid w:val="00BA13CC"/>
    <w:rsid w:val="00BA13E0"/>
    <w:rsid w:val="00BA1592"/>
    <w:rsid w:val="00BA17C4"/>
    <w:rsid w:val="00BA1C20"/>
    <w:rsid w:val="00BA1E52"/>
    <w:rsid w:val="00BA270E"/>
    <w:rsid w:val="00BA2729"/>
    <w:rsid w:val="00BA283C"/>
    <w:rsid w:val="00BA2AEB"/>
    <w:rsid w:val="00BA2DED"/>
    <w:rsid w:val="00BA3129"/>
    <w:rsid w:val="00BA33BB"/>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1F2"/>
    <w:rsid w:val="00BA6282"/>
    <w:rsid w:val="00BA659A"/>
    <w:rsid w:val="00BA6873"/>
    <w:rsid w:val="00BA68C1"/>
    <w:rsid w:val="00BA6CFD"/>
    <w:rsid w:val="00BA7423"/>
    <w:rsid w:val="00BA7541"/>
    <w:rsid w:val="00BA7688"/>
    <w:rsid w:val="00BA7996"/>
    <w:rsid w:val="00BA7A94"/>
    <w:rsid w:val="00BA7EB0"/>
    <w:rsid w:val="00BB0528"/>
    <w:rsid w:val="00BB06B8"/>
    <w:rsid w:val="00BB070E"/>
    <w:rsid w:val="00BB0B3E"/>
    <w:rsid w:val="00BB0C7B"/>
    <w:rsid w:val="00BB0D75"/>
    <w:rsid w:val="00BB0E29"/>
    <w:rsid w:val="00BB196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B35"/>
    <w:rsid w:val="00BB6C81"/>
    <w:rsid w:val="00BB6D67"/>
    <w:rsid w:val="00BB705F"/>
    <w:rsid w:val="00BB71B1"/>
    <w:rsid w:val="00BB71EC"/>
    <w:rsid w:val="00BB723D"/>
    <w:rsid w:val="00BB724B"/>
    <w:rsid w:val="00BB7634"/>
    <w:rsid w:val="00BB7A3D"/>
    <w:rsid w:val="00BB7E4A"/>
    <w:rsid w:val="00BC0054"/>
    <w:rsid w:val="00BC0203"/>
    <w:rsid w:val="00BC0595"/>
    <w:rsid w:val="00BC0BEE"/>
    <w:rsid w:val="00BC130E"/>
    <w:rsid w:val="00BC14DF"/>
    <w:rsid w:val="00BC16BF"/>
    <w:rsid w:val="00BC1801"/>
    <w:rsid w:val="00BC1A03"/>
    <w:rsid w:val="00BC1A4D"/>
    <w:rsid w:val="00BC1A7E"/>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F93"/>
    <w:rsid w:val="00BC528A"/>
    <w:rsid w:val="00BC54F7"/>
    <w:rsid w:val="00BC5CE2"/>
    <w:rsid w:val="00BC600D"/>
    <w:rsid w:val="00BC6064"/>
    <w:rsid w:val="00BC65C5"/>
    <w:rsid w:val="00BC6613"/>
    <w:rsid w:val="00BC6BDE"/>
    <w:rsid w:val="00BC7062"/>
    <w:rsid w:val="00BC70D5"/>
    <w:rsid w:val="00BC7102"/>
    <w:rsid w:val="00BC71C5"/>
    <w:rsid w:val="00BC729B"/>
    <w:rsid w:val="00BC7659"/>
    <w:rsid w:val="00BC77C9"/>
    <w:rsid w:val="00BC7A00"/>
    <w:rsid w:val="00BC7A42"/>
    <w:rsid w:val="00BD013E"/>
    <w:rsid w:val="00BD082C"/>
    <w:rsid w:val="00BD09A3"/>
    <w:rsid w:val="00BD0F6C"/>
    <w:rsid w:val="00BD0FC4"/>
    <w:rsid w:val="00BD140B"/>
    <w:rsid w:val="00BD1663"/>
    <w:rsid w:val="00BD238C"/>
    <w:rsid w:val="00BD2A08"/>
    <w:rsid w:val="00BD2D58"/>
    <w:rsid w:val="00BD2F55"/>
    <w:rsid w:val="00BD34F4"/>
    <w:rsid w:val="00BD3837"/>
    <w:rsid w:val="00BD386B"/>
    <w:rsid w:val="00BD3C55"/>
    <w:rsid w:val="00BD3C69"/>
    <w:rsid w:val="00BD3D7A"/>
    <w:rsid w:val="00BD42C4"/>
    <w:rsid w:val="00BD58A8"/>
    <w:rsid w:val="00BD5A26"/>
    <w:rsid w:val="00BD5CE6"/>
    <w:rsid w:val="00BD5FA4"/>
    <w:rsid w:val="00BD62BB"/>
    <w:rsid w:val="00BD6509"/>
    <w:rsid w:val="00BD66A1"/>
    <w:rsid w:val="00BD689C"/>
    <w:rsid w:val="00BD6A22"/>
    <w:rsid w:val="00BD6CD6"/>
    <w:rsid w:val="00BD7098"/>
    <w:rsid w:val="00BD78EF"/>
    <w:rsid w:val="00BD79AF"/>
    <w:rsid w:val="00BD7A82"/>
    <w:rsid w:val="00BD7F9E"/>
    <w:rsid w:val="00BE00A9"/>
    <w:rsid w:val="00BE0702"/>
    <w:rsid w:val="00BE072F"/>
    <w:rsid w:val="00BE07CB"/>
    <w:rsid w:val="00BE097B"/>
    <w:rsid w:val="00BE12C5"/>
    <w:rsid w:val="00BE13B8"/>
    <w:rsid w:val="00BE16C6"/>
    <w:rsid w:val="00BE1959"/>
    <w:rsid w:val="00BE197A"/>
    <w:rsid w:val="00BE1A06"/>
    <w:rsid w:val="00BE2150"/>
    <w:rsid w:val="00BE269D"/>
    <w:rsid w:val="00BE285C"/>
    <w:rsid w:val="00BE28ED"/>
    <w:rsid w:val="00BE28FE"/>
    <w:rsid w:val="00BE2912"/>
    <w:rsid w:val="00BE312F"/>
    <w:rsid w:val="00BE3466"/>
    <w:rsid w:val="00BE3629"/>
    <w:rsid w:val="00BE3EA0"/>
    <w:rsid w:val="00BE403F"/>
    <w:rsid w:val="00BE4094"/>
    <w:rsid w:val="00BE475F"/>
    <w:rsid w:val="00BE4CF3"/>
    <w:rsid w:val="00BE4DE7"/>
    <w:rsid w:val="00BE507F"/>
    <w:rsid w:val="00BE52B6"/>
    <w:rsid w:val="00BE5519"/>
    <w:rsid w:val="00BE57B1"/>
    <w:rsid w:val="00BE5813"/>
    <w:rsid w:val="00BE5FB5"/>
    <w:rsid w:val="00BE6468"/>
    <w:rsid w:val="00BE65B3"/>
    <w:rsid w:val="00BE65B5"/>
    <w:rsid w:val="00BE6682"/>
    <w:rsid w:val="00BE6B6B"/>
    <w:rsid w:val="00BE7424"/>
    <w:rsid w:val="00BE781F"/>
    <w:rsid w:val="00BE78F3"/>
    <w:rsid w:val="00BE7B27"/>
    <w:rsid w:val="00BE7D6D"/>
    <w:rsid w:val="00BE7DAF"/>
    <w:rsid w:val="00BE7DEA"/>
    <w:rsid w:val="00BF0058"/>
    <w:rsid w:val="00BF02E6"/>
    <w:rsid w:val="00BF0555"/>
    <w:rsid w:val="00BF07DC"/>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DF5"/>
    <w:rsid w:val="00BF2F3D"/>
    <w:rsid w:val="00BF31CB"/>
    <w:rsid w:val="00BF33B8"/>
    <w:rsid w:val="00BF3B91"/>
    <w:rsid w:val="00BF3C10"/>
    <w:rsid w:val="00BF3DCE"/>
    <w:rsid w:val="00BF3FFA"/>
    <w:rsid w:val="00BF4228"/>
    <w:rsid w:val="00BF46F1"/>
    <w:rsid w:val="00BF479D"/>
    <w:rsid w:val="00BF47D7"/>
    <w:rsid w:val="00BF4B69"/>
    <w:rsid w:val="00BF500F"/>
    <w:rsid w:val="00BF56A8"/>
    <w:rsid w:val="00BF5C2F"/>
    <w:rsid w:val="00BF60E3"/>
    <w:rsid w:val="00BF6553"/>
    <w:rsid w:val="00BF6A30"/>
    <w:rsid w:val="00BF6A78"/>
    <w:rsid w:val="00BF6C19"/>
    <w:rsid w:val="00BF6D85"/>
    <w:rsid w:val="00BF6F8F"/>
    <w:rsid w:val="00BF6FBF"/>
    <w:rsid w:val="00BF70A1"/>
    <w:rsid w:val="00BF70F8"/>
    <w:rsid w:val="00BF7219"/>
    <w:rsid w:val="00BF789D"/>
    <w:rsid w:val="00BF7B13"/>
    <w:rsid w:val="00BF7CD8"/>
    <w:rsid w:val="00BF7D34"/>
    <w:rsid w:val="00BF7D39"/>
    <w:rsid w:val="00BF7D43"/>
    <w:rsid w:val="00C004B6"/>
    <w:rsid w:val="00C006F3"/>
    <w:rsid w:val="00C0084B"/>
    <w:rsid w:val="00C00D90"/>
    <w:rsid w:val="00C00F1A"/>
    <w:rsid w:val="00C010F5"/>
    <w:rsid w:val="00C011EF"/>
    <w:rsid w:val="00C01295"/>
    <w:rsid w:val="00C013E5"/>
    <w:rsid w:val="00C0141F"/>
    <w:rsid w:val="00C01477"/>
    <w:rsid w:val="00C0150C"/>
    <w:rsid w:val="00C01835"/>
    <w:rsid w:val="00C01A25"/>
    <w:rsid w:val="00C01DA4"/>
    <w:rsid w:val="00C02026"/>
    <w:rsid w:val="00C02044"/>
    <w:rsid w:val="00C02192"/>
    <w:rsid w:val="00C023FA"/>
    <w:rsid w:val="00C02A28"/>
    <w:rsid w:val="00C02CDE"/>
    <w:rsid w:val="00C03125"/>
    <w:rsid w:val="00C03601"/>
    <w:rsid w:val="00C03892"/>
    <w:rsid w:val="00C039B6"/>
    <w:rsid w:val="00C03B7B"/>
    <w:rsid w:val="00C041E5"/>
    <w:rsid w:val="00C04AA5"/>
    <w:rsid w:val="00C04D1E"/>
    <w:rsid w:val="00C05094"/>
    <w:rsid w:val="00C05470"/>
    <w:rsid w:val="00C057E0"/>
    <w:rsid w:val="00C05863"/>
    <w:rsid w:val="00C05C20"/>
    <w:rsid w:val="00C05C62"/>
    <w:rsid w:val="00C05D07"/>
    <w:rsid w:val="00C06066"/>
    <w:rsid w:val="00C0620A"/>
    <w:rsid w:val="00C0648A"/>
    <w:rsid w:val="00C067A4"/>
    <w:rsid w:val="00C06BE9"/>
    <w:rsid w:val="00C06D90"/>
    <w:rsid w:val="00C07A6C"/>
    <w:rsid w:val="00C07AC5"/>
    <w:rsid w:val="00C07AE3"/>
    <w:rsid w:val="00C07AE4"/>
    <w:rsid w:val="00C07CE8"/>
    <w:rsid w:val="00C07D3E"/>
    <w:rsid w:val="00C10249"/>
    <w:rsid w:val="00C104CD"/>
    <w:rsid w:val="00C10599"/>
    <w:rsid w:val="00C106DF"/>
    <w:rsid w:val="00C10896"/>
    <w:rsid w:val="00C10E57"/>
    <w:rsid w:val="00C10FD3"/>
    <w:rsid w:val="00C11029"/>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9ED"/>
    <w:rsid w:val="00C15A43"/>
    <w:rsid w:val="00C15A93"/>
    <w:rsid w:val="00C15FCE"/>
    <w:rsid w:val="00C1640C"/>
    <w:rsid w:val="00C1662C"/>
    <w:rsid w:val="00C17099"/>
    <w:rsid w:val="00C1733B"/>
    <w:rsid w:val="00C1741D"/>
    <w:rsid w:val="00C174EC"/>
    <w:rsid w:val="00C17593"/>
    <w:rsid w:val="00C17D7E"/>
    <w:rsid w:val="00C17D89"/>
    <w:rsid w:val="00C20073"/>
    <w:rsid w:val="00C2022B"/>
    <w:rsid w:val="00C202D5"/>
    <w:rsid w:val="00C2068D"/>
    <w:rsid w:val="00C206C4"/>
    <w:rsid w:val="00C206DB"/>
    <w:rsid w:val="00C206EC"/>
    <w:rsid w:val="00C2075D"/>
    <w:rsid w:val="00C208AD"/>
    <w:rsid w:val="00C20AFB"/>
    <w:rsid w:val="00C20F77"/>
    <w:rsid w:val="00C212F0"/>
    <w:rsid w:val="00C21B1D"/>
    <w:rsid w:val="00C222CF"/>
    <w:rsid w:val="00C223C2"/>
    <w:rsid w:val="00C22A73"/>
    <w:rsid w:val="00C22BA7"/>
    <w:rsid w:val="00C22E32"/>
    <w:rsid w:val="00C22FC6"/>
    <w:rsid w:val="00C2312E"/>
    <w:rsid w:val="00C232C3"/>
    <w:rsid w:val="00C232DD"/>
    <w:rsid w:val="00C236EE"/>
    <w:rsid w:val="00C23B44"/>
    <w:rsid w:val="00C23E25"/>
    <w:rsid w:val="00C2423A"/>
    <w:rsid w:val="00C2432E"/>
    <w:rsid w:val="00C243BB"/>
    <w:rsid w:val="00C24406"/>
    <w:rsid w:val="00C24486"/>
    <w:rsid w:val="00C24688"/>
    <w:rsid w:val="00C24CA2"/>
    <w:rsid w:val="00C24EE5"/>
    <w:rsid w:val="00C24F74"/>
    <w:rsid w:val="00C250CF"/>
    <w:rsid w:val="00C2544D"/>
    <w:rsid w:val="00C25D3A"/>
    <w:rsid w:val="00C25DA6"/>
    <w:rsid w:val="00C263AE"/>
    <w:rsid w:val="00C26871"/>
    <w:rsid w:val="00C2695A"/>
    <w:rsid w:val="00C26AE1"/>
    <w:rsid w:val="00C26E4E"/>
    <w:rsid w:val="00C273C5"/>
    <w:rsid w:val="00C274BE"/>
    <w:rsid w:val="00C275A3"/>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9DE"/>
    <w:rsid w:val="00C33AA7"/>
    <w:rsid w:val="00C33BCD"/>
    <w:rsid w:val="00C33CE8"/>
    <w:rsid w:val="00C33DCE"/>
    <w:rsid w:val="00C34227"/>
    <w:rsid w:val="00C3463A"/>
    <w:rsid w:val="00C346BB"/>
    <w:rsid w:val="00C346C1"/>
    <w:rsid w:val="00C34977"/>
    <w:rsid w:val="00C34988"/>
    <w:rsid w:val="00C34C05"/>
    <w:rsid w:val="00C3566B"/>
    <w:rsid w:val="00C35A42"/>
    <w:rsid w:val="00C35B23"/>
    <w:rsid w:val="00C35D4F"/>
    <w:rsid w:val="00C36060"/>
    <w:rsid w:val="00C36115"/>
    <w:rsid w:val="00C36265"/>
    <w:rsid w:val="00C363CB"/>
    <w:rsid w:val="00C3641C"/>
    <w:rsid w:val="00C364A4"/>
    <w:rsid w:val="00C3653A"/>
    <w:rsid w:val="00C36DAD"/>
    <w:rsid w:val="00C37050"/>
    <w:rsid w:val="00C37149"/>
    <w:rsid w:val="00C37493"/>
    <w:rsid w:val="00C3749F"/>
    <w:rsid w:val="00C374D9"/>
    <w:rsid w:val="00C37B14"/>
    <w:rsid w:val="00C37D41"/>
    <w:rsid w:val="00C37F07"/>
    <w:rsid w:val="00C37F85"/>
    <w:rsid w:val="00C37F8D"/>
    <w:rsid w:val="00C4018E"/>
    <w:rsid w:val="00C404D5"/>
    <w:rsid w:val="00C4059B"/>
    <w:rsid w:val="00C40860"/>
    <w:rsid w:val="00C40B7D"/>
    <w:rsid w:val="00C40DF1"/>
    <w:rsid w:val="00C40FF4"/>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ED7"/>
    <w:rsid w:val="00C45A9C"/>
    <w:rsid w:val="00C45BF6"/>
    <w:rsid w:val="00C468E5"/>
    <w:rsid w:val="00C46B53"/>
    <w:rsid w:val="00C46D8E"/>
    <w:rsid w:val="00C46E10"/>
    <w:rsid w:val="00C470AA"/>
    <w:rsid w:val="00C470B6"/>
    <w:rsid w:val="00C470D0"/>
    <w:rsid w:val="00C477FC"/>
    <w:rsid w:val="00C47AE8"/>
    <w:rsid w:val="00C47B5B"/>
    <w:rsid w:val="00C47E46"/>
    <w:rsid w:val="00C5060F"/>
    <w:rsid w:val="00C5063D"/>
    <w:rsid w:val="00C5078D"/>
    <w:rsid w:val="00C508B7"/>
    <w:rsid w:val="00C50ADC"/>
    <w:rsid w:val="00C50DA6"/>
    <w:rsid w:val="00C51A39"/>
    <w:rsid w:val="00C51D11"/>
    <w:rsid w:val="00C51EF2"/>
    <w:rsid w:val="00C5257E"/>
    <w:rsid w:val="00C52BEC"/>
    <w:rsid w:val="00C52C1B"/>
    <w:rsid w:val="00C531B4"/>
    <w:rsid w:val="00C531FF"/>
    <w:rsid w:val="00C532F9"/>
    <w:rsid w:val="00C536C2"/>
    <w:rsid w:val="00C53D15"/>
    <w:rsid w:val="00C53D25"/>
    <w:rsid w:val="00C53E22"/>
    <w:rsid w:val="00C54002"/>
    <w:rsid w:val="00C545B1"/>
    <w:rsid w:val="00C5462F"/>
    <w:rsid w:val="00C548BE"/>
    <w:rsid w:val="00C54B97"/>
    <w:rsid w:val="00C54C62"/>
    <w:rsid w:val="00C54C97"/>
    <w:rsid w:val="00C553B4"/>
    <w:rsid w:val="00C5561B"/>
    <w:rsid w:val="00C559E1"/>
    <w:rsid w:val="00C55ADC"/>
    <w:rsid w:val="00C55D9F"/>
    <w:rsid w:val="00C5609E"/>
    <w:rsid w:val="00C5638E"/>
    <w:rsid w:val="00C56918"/>
    <w:rsid w:val="00C569CA"/>
    <w:rsid w:val="00C5707E"/>
    <w:rsid w:val="00C57C3F"/>
    <w:rsid w:val="00C57CC6"/>
    <w:rsid w:val="00C57D03"/>
    <w:rsid w:val="00C57DE0"/>
    <w:rsid w:val="00C60108"/>
    <w:rsid w:val="00C60193"/>
    <w:rsid w:val="00C601EB"/>
    <w:rsid w:val="00C609C2"/>
    <w:rsid w:val="00C60EC1"/>
    <w:rsid w:val="00C610CC"/>
    <w:rsid w:val="00C61893"/>
    <w:rsid w:val="00C619F5"/>
    <w:rsid w:val="00C61AAE"/>
    <w:rsid w:val="00C61FB2"/>
    <w:rsid w:val="00C62027"/>
    <w:rsid w:val="00C62163"/>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EDC"/>
    <w:rsid w:val="00C657D4"/>
    <w:rsid w:val="00C65ADD"/>
    <w:rsid w:val="00C65D24"/>
    <w:rsid w:val="00C65E90"/>
    <w:rsid w:val="00C65F58"/>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B8C"/>
    <w:rsid w:val="00C70C1B"/>
    <w:rsid w:val="00C70DA4"/>
    <w:rsid w:val="00C70F4D"/>
    <w:rsid w:val="00C70F58"/>
    <w:rsid w:val="00C711A7"/>
    <w:rsid w:val="00C71468"/>
    <w:rsid w:val="00C716C2"/>
    <w:rsid w:val="00C71A3D"/>
    <w:rsid w:val="00C72038"/>
    <w:rsid w:val="00C72130"/>
    <w:rsid w:val="00C72176"/>
    <w:rsid w:val="00C723AF"/>
    <w:rsid w:val="00C72873"/>
    <w:rsid w:val="00C72B29"/>
    <w:rsid w:val="00C72EF5"/>
    <w:rsid w:val="00C732C5"/>
    <w:rsid w:val="00C7357D"/>
    <w:rsid w:val="00C737E4"/>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8E3"/>
    <w:rsid w:val="00C76A56"/>
    <w:rsid w:val="00C76A6B"/>
    <w:rsid w:val="00C76D2B"/>
    <w:rsid w:val="00C770FE"/>
    <w:rsid w:val="00C7731D"/>
    <w:rsid w:val="00C7757F"/>
    <w:rsid w:val="00C77899"/>
    <w:rsid w:val="00C7799E"/>
    <w:rsid w:val="00C77A34"/>
    <w:rsid w:val="00C77DF7"/>
    <w:rsid w:val="00C77E09"/>
    <w:rsid w:val="00C80247"/>
    <w:rsid w:val="00C80547"/>
    <w:rsid w:val="00C80655"/>
    <w:rsid w:val="00C809A4"/>
    <w:rsid w:val="00C81209"/>
    <w:rsid w:val="00C8166A"/>
    <w:rsid w:val="00C8198E"/>
    <w:rsid w:val="00C81B30"/>
    <w:rsid w:val="00C820A1"/>
    <w:rsid w:val="00C82375"/>
    <w:rsid w:val="00C82387"/>
    <w:rsid w:val="00C82496"/>
    <w:rsid w:val="00C82640"/>
    <w:rsid w:val="00C82A72"/>
    <w:rsid w:val="00C83AEB"/>
    <w:rsid w:val="00C83B30"/>
    <w:rsid w:val="00C84317"/>
    <w:rsid w:val="00C845CE"/>
    <w:rsid w:val="00C8470F"/>
    <w:rsid w:val="00C847FC"/>
    <w:rsid w:val="00C848A8"/>
    <w:rsid w:val="00C8534D"/>
    <w:rsid w:val="00C85A05"/>
    <w:rsid w:val="00C8624E"/>
    <w:rsid w:val="00C86379"/>
    <w:rsid w:val="00C864DB"/>
    <w:rsid w:val="00C86588"/>
    <w:rsid w:val="00C86CA9"/>
    <w:rsid w:val="00C8701E"/>
    <w:rsid w:val="00C870B0"/>
    <w:rsid w:val="00C872C8"/>
    <w:rsid w:val="00C877DD"/>
    <w:rsid w:val="00C8781D"/>
    <w:rsid w:val="00C87DEF"/>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C2A"/>
    <w:rsid w:val="00C92E94"/>
    <w:rsid w:val="00C9318C"/>
    <w:rsid w:val="00C9323B"/>
    <w:rsid w:val="00C93297"/>
    <w:rsid w:val="00C93619"/>
    <w:rsid w:val="00C936D9"/>
    <w:rsid w:val="00C93C60"/>
    <w:rsid w:val="00C94143"/>
    <w:rsid w:val="00C945C2"/>
    <w:rsid w:val="00C945EC"/>
    <w:rsid w:val="00C94A9A"/>
    <w:rsid w:val="00C94B6B"/>
    <w:rsid w:val="00C94C81"/>
    <w:rsid w:val="00C94E45"/>
    <w:rsid w:val="00C95300"/>
    <w:rsid w:val="00C95548"/>
    <w:rsid w:val="00C95628"/>
    <w:rsid w:val="00C95730"/>
    <w:rsid w:val="00C95962"/>
    <w:rsid w:val="00C95CD4"/>
    <w:rsid w:val="00C9624F"/>
    <w:rsid w:val="00C96FE0"/>
    <w:rsid w:val="00C970B0"/>
    <w:rsid w:val="00C97826"/>
    <w:rsid w:val="00C97AF1"/>
    <w:rsid w:val="00CA0186"/>
    <w:rsid w:val="00CA0279"/>
    <w:rsid w:val="00CA0698"/>
    <w:rsid w:val="00CA09AA"/>
    <w:rsid w:val="00CA0BAF"/>
    <w:rsid w:val="00CA0F3E"/>
    <w:rsid w:val="00CA114D"/>
    <w:rsid w:val="00CA1225"/>
    <w:rsid w:val="00CA1303"/>
    <w:rsid w:val="00CA1437"/>
    <w:rsid w:val="00CA1523"/>
    <w:rsid w:val="00CA15C0"/>
    <w:rsid w:val="00CA18D2"/>
    <w:rsid w:val="00CA1A2D"/>
    <w:rsid w:val="00CA1B31"/>
    <w:rsid w:val="00CA2122"/>
    <w:rsid w:val="00CA2919"/>
    <w:rsid w:val="00CA29CE"/>
    <w:rsid w:val="00CA2C56"/>
    <w:rsid w:val="00CA3030"/>
    <w:rsid w:val="00CA3C31"/>
    <w:rsid w:val="00CA3EA2"/>
    <w:rsid w:val="00CA4229"/>
    <w:rsid w:val="00CA431A"/>
    <w:rsid w:val="00CA4737"/>
    <w:rsid w:val="00CA4941"/>
    <w:rsid w:val="00CA4946"/>
    <w:rsid w:val="00CA4A3F"/>
    <w:rsid w:val="00CA4C14"/>
    <w:rsid w:val="00CA4FE7"/>
    <w:rsid w:val="00CA4FE8"/>
    <w:rsid w:val="00CA51A0"/>
    <w:rsid w:val="00CA5BAC"/>
    <w:rsid w:val="00CA5F13"/>
    <w:rsid w:val="00CA5FC7"/>
    <w:rsid w:val="00CA6164"/>
    <w:rsid w:val="00CA6196"/>
    <w:rsid w:val="00CA636F"/>
    <w:rsid w:val="00CA6819"/>
    <w:rsid w:val="00CA68FD"/>
    <w:rsid w:val="00CA694D"/>
    <w:rsid w:val="00CA69DB"/>
    <w:rsid w:val="00CA7050"/>
    <w:rsid w:val="00CA71D1"/>
    <w:rsid w:val="00CA73B2"/>
    <w:rsid w:val="00CA73E5"/>
    <w:rsid w:val="00CA74E8"/>
    <w:rsid w:val="00CA76F9"/>
    <w:rsid w:val="00CA77C0"/>
    <w:rsid w:val="00CA7824"/>
    <w:rsid w:val="00CA7C48"/>
    <w:rsid w:val="00CB047F"/>
    <w:rsid w:val="00CB064C"/>
    <w:rsid w:val="00CB0C2A"/>
    <w:rsid w:val="00CB0C8C"/>
    <w:rsid w:val="00CB0EC5"/>
    <w:rsid w:val="00CB11BD"/>
    <w:rsid w:val="00CB1368"/>
    <w:rsid w:val="00CB14B2"/>
    <w:rsid w:val="00CB169C"/>
    <w:rsid w:val="00CB196D"/>
    <w:rsid w:val="00CB1F2A"/>
    <w:rsid w:val="00CB1F35"/>
    <w:rsid w:val="00CB23B6"/>
    <w:rsid w:val="00CB2836"/>
    <w:rsid w:val="00CB2F24"/>
    <w:rsid w:val="00CB33C7"/>
    <w:rsid w:val="00CB3726"/>
    <w:rsid w:val="00CB37B4"/>
    <w:rsid w:val="00CB3866"/>
    <w:rsid w:val="00CB39CF"/>
    <w:rsid w:val="00CB4184"/>
    <w:rsid w:val="00CB44DB"/>
    <w:rsid w:val="00CB4736"/>
    <w:rsid w:val="00CB480A"/>
    <w:rsid w:val="00CB4AB2"/>
    <w:rsid w:val="00CB4E0E"/>
    <w:rsid w:val="00CB4FA5"/>
    <w:rsid w:val="00CB558B"/>
    <w:rsid w:val="00CB5823"/>
    <w:rsid w:val="00CB58DD"/>
    <w:rsid w:val="00CB58EF"/>
    <w:rsid w:val="00CB5A9F"/>
    <w:rsid w:val="00CB5EF8"/>
    <w:rsid w:val="00CB6343"/>
    <w:rsid w:val="00CB6598"/>
    <w:rsid w:val="00CB68B3"/>
    <w:rsid w:val="00CB6AF3"/>
    <w:rsid w:val="00CB6D84"/>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E3E"/>
    <w:rsid w:val="00CC1E40"/>
    <w:rsid w:val="00CC2559"/>
    <w:rsid w:val="00CC2633"/>
    <w:rsid w:val="00CC27F5"/>
    <w:rsid w:val="00CC281C"/>
    <w:rsid w:val="00CC2D18"/>
    <w:rsid w:val="00CC2EFE"/>
    <w:rsid w:val="00CC380B"/>
    <w:rsid w:val="00CC39C1"/>
    <w:rsid w:val="00CC3E8C"/>
    <w:rsid w:val="00CC3E96"/>
    <w:rsid w:val="00CC400F"/>
    <w:rsid w:val="00CC4110"/>
    <w:rsid w:val="00CC4365"/>
    <w:rsid w:val="00CC4861"/>
    <w:rsid w:val="00CC4C5E"/>
    <w:rsid w:val="00CC4CCF"/>
    <w:rsid w:val="00CC4F58"/>
    <w:rsid w:val="00CC5702"/>
    <w:rsid w:val="00CC57AE"/>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ABF"/>
    <w:rsid w:val="00CD3D0C"/>
    <w:rsid w:val="00CD3E10"/>
    <w:rsid w:val="00CD3F09"/>
    <w:rsid w:val="00CD3F47"/>
    <w:rsid w:val="00CD3FAF"/>
    <w:rsid w:val="00CD4154"/>
    <w:rsid w:val="00CD4822"/>
    <w:rsid w:val="00CD492B"/>
    <w:rsid w:val="00CD4FC7"/>
    <w:rsid w:val="00CD51EB"/>
    <w:rsid w:val="00CD52F0"/>
    <w:rsid w:val="00CD5AAA"/>
    <w:rsid w:val="00CD5BE9"/>
    <w:rsid w:val="00CD5C02"/>
    <w:rsid w:val="00CD5FEA"/>
    <w:rsid w:val="00CD61E3"/>
    <w:rsid w:val="00CD6330"/>
    <w:rsid w:val="00CD63B9"/>
    <w:rsid w:val="00CD6814"/>
    <w:rsid w:val="00CD6C14"/>
    <w:rsid w:val="00CD6C6D"/>
    <w:rsid w:val="00CD6E0B"/>
    <w:rsid w:val="00CD787F"/>
    <w:rsid w:val="00CD7927"/>
    <w:rsid w:val="00CD7F52"/>
    <w:rsid w:val="00CE025E"/>
    <w:rsid w:val="00CE030D"/>
    <w:rsid w:val="00CE03B6"/>
    <w:rsid w:val="00CE05F2"/>
    <w:rsid w:val="00CE05F4"/>
    <w:rsid w:val="00CE09BC"/>
    <w:rsid w:val="00CE0CBF"/>
    <w:rsid w:val="00CE112E"/>
    <w:rsid w:val="00CE1162"/>
    <w:rsid w:val="00CE11F7"/>
    <w:rsid w:val="00CE1225"/>
    <w:rsid w:val="00CE132D"/>
    <w:rsid w:val="00CE152F"/>
    <w:rsid w:val="00CE185B"/>
    <w:rsid w:val="00CE1AC5"/>
    <w:rsid w:val="00CE1BD9"/>
    <w:rsid w:val="00CE212D"/>
    <w:rsid w:val="00CE228B"/>
    <w:rsid w:val="00CE24E9"/>
    <w:rsid w:val="00CE250A"/>
    <w:rsid w:val="00CE253D"/>
    <w:rsid w:val="00CE2561"/>
    <w:rsid w:val="00CE28C5"/>
    <w:rsid w:val="00CE2B08"/>
    <w:rsid w:val="00CE2E2D"/>
    <w:rsid w:val="00CE2FF6"/>
    <w:rsid w:val="00CE3257"/>
    <w:rsid w:val="00CE32F9"/>
    <w:rsid w:val="00CE39DC"/>
    <w:rsid w:val="00CE39E2"/>
    <w:rsid w:val="00CE414F"/>
    <w:rsid w:val="00CE42CD"/>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6BD"/>
    <w:rsid w:val="00CE79BC"/>
    <w:rsid w:val="00CF005D"/>
    <w:rsid w:val="00CF00A2"/>
    <w:rsid w:val="00CF02AC"/>
    <w:rsid w:val="00CF057C"/>
    <w:rsid w:val="00CF06E6"/>
    <w:rsid w:val="00CF0754"/>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0C2"/>
    <w:rsid w:val="00CF52ED"/>
    <w:rsid w:val="00CF53CD"/>
    <w:rsid w:val="00CF5BED"/>
    <w:rsid w:val="00CF61A3"/>
    <w:rsid w:val="00CF66DE"/>
    <w:rsid w:val="00CF6848"/>
    <w:rsid w:val="00CF6903"/>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7A8"/>
    <w:rsid w:val="00D017EE"/>
    <w:rsid w:val="00D0182B"/>
    <w:rsid w:val="00D0186E"/>
    <w:rsid w:val="00D01C27"/>
    <w:rsid w:val="00D01C73"/>
    <w:rsid w:val="00D02156"/>
    <w:rsid w:val="00D02193"/>
    <w:rsid w:val="00D02369"/>
    <w:rsid w:val="00D02427"/>
    <w:rsid w:val="00D025B8"/>
    <w:rsid w:val="00D027F5"/>
    <w:rsid w:val="00D02C36"/>
    <w:rsid w:val="00D02C7A"/>
    <w:rsid w:val="00D02E17"/>
    <w:rsid w:val="00D0434F"/>
    <w:rsid w:val="00D04898"/>
    <w:rsid w:val="00D0492C"/>
    <w:rsid w:val="00D04A6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DCA"/>
    <w:rsid w:val="00D101AB"/>
    <w:rsid w:val="00D10478"/>
    <w:rsid w:val="00D105EB"/>
    <w:rsid w:val="00D108D2"/>
    <w:rsid w:val="00D10D5A"/>
    <w:rsid w:val="00D1140D"/>
    <w:rsid w:val="00D11873"/>
    <w:rsid w:val="00D119BD"/>
    <w:rsid w:val="00D11AC5"/>
    <w:rsid w:val="00D11C73"/>
    <w:rsid w:val="00D11EEE"/>
    <w:rsid w:val="00D11FAE"/>
    <w:rsid w:val="00D121DE"/>
    <w:rsid w:val="00D12440"/>
    <w:rsid w:val="00D12487"/>
    <w:rsid w:val="00D126E6"/>
    <w:rsid w:val="00D12715"/>
    <w:rsid w:val="00D12749"/>
    <w:rsid w:val="00D12988"/>
    <w:rsid w:val="00D12A5D"/>
    <w:rsid w:val="00D12B75"/>
    <w:rsid w:val="00D12EA8"/>
    <w:rsid w:val="00D13880"/>
    <w:rsid w:val="00D138C2"/>
    <w:rsid w:val="00D13B3E"/>
    <w:rsid w:val="00D13BBC"/>
    <w:rsid w:val="00D13CCD"/>
    <w:rsid w:val="00D14204"/>
    <w:rsid w:val="00D1451E"/>
    <w:rsid w:val="00D145FE"/>
    <w:rsid w:val="00D1495E"/>
    <w:rsid w:val="00D14EE0"/>
    <w:rsid w:val="00D15D5B"/>
    <w:rsid w:val="00D15D9D"/>
    <w:rsid w:val="00D1624D"/>
    <w:rsid w:val="00D1678C"/>
    <w:rsid w:val="00D16BA8"/>
    <w:rsid w:val="00D16FF6"/>
    <w:rsid w:val="00D1718F"/>
    <w:rsid w:val="00D174E5"/>
    <w:rsid w:val="00D17AB0"/>
    <w:rsid w:val="00D17F37"/>
    <w:rsid w:val="00D20171"/>
    <w:rsid w:val="00D202D3"/>
    <w:rsid w:val="00D2032A"/>
    <w:rsid w:val="00D2032F"/>
    <w:rsid w:val="00D20CC4"/>
    <w:rsid w:val="00D20F77"/>
    <w:rsid w:val="00D2109E"/>
    <w:rsid w:val="00D2120D"/>
    <w:rsid w:val="00D215E6"/>
    <w:rsid w:val="00D216C5"/>
    <w:rsid w:val="00D2171B"/>
    <w:rsid w:val="00D2179E"/>
    <w:rsid w:val="00D217CE"/>
    <w:rsid w:val="00D22148"/>
    <w:rsid w:val="00D221EC"/>
    <w:rsid w:val="00D22422"/>
    <w:rsid w:val="00D227E2"/>
    <w:rsid w:val="00D22CA2"/>
    <w:rsid w:val="00D22D2B"/>
    <w:rsid w:val="00D233BE"/>
    <w:rsid w:val="00D23556"/>
    <w:rsid w:val="00D2390D"/>
    <w:rsid w:val="00D239EC"/>
    <w:rsid w:val="00D23B89"/>
    <w:rsid w:val="00D23CE2"/>
    <w:rsid w:val="00D23EAA"/>
    <w:rsid w:val="00D2416F"/>
    <w:rsid w:val="00D24633"/>
    <w:rsid w:val="00D24885"/>
    <w:rsid w:val="00D248AE"/>
    <w:rsid w:val="00D248DE"/>
    <w:rsid w:val="00D24B8C"/>
    <w:rsid w:val="00D25077"/>
    <w:rsid w:val="00D25802"/>
    <w:rsid w:val="00D25EC9"/>
    <w:rsid w:val="00D261FB"/>
    <w:rsid w:val="00D26283"/>
    <w:rsid w:val="00D263B5"/>
    <w:rsid w:val="00D26586"/>
    <w:rsid w:val="00D2698B"/>
    <w:rsid w:val="00D26CC2"/>
    <w:rsid w:val="00D26DBE"/>
    <w:rsid w:val="00D27066"/>
    <w:rsid w:val="00D2728D"/>
    <w:rsid w:val="00D27988"/>
    <w:rsid w:val="00D27F01"/>
    <w:rsid w:val="00D3074E"/>
    <w:rsid w:val="00D30C46"/>
    <w:rsid w:val="00D30D92"/>
    <w:rsid w:val="00D30DE1"/>
    <w:rsid w:val="00D30FC7"/>
    <w:rsid w:val="00D3110A"/>
    <w:rsid w:val="00D315CF"/>
    <w:rsid w:val="00D31B45"/>
    <w:rsid w:val="00D31B9F"/>
    <w:rsid w:val="00D31BEA"/>
    <w:rsid w:val="00D31EA1"/>
    <w:rsid w:val="00D31F50"/>
    <w:rsid w:val="00D321C9"/>
    <w:rsid w:val="00D32B6E"/>
    <w:rsid w:val="00D33017"/>
    <w:rsid w:val="00D331F8"/>
    <w:rsid w:val="00D33313"/>
    <w:rsid w:val="00D33410"/>
    <w:rsid w:val="00D335CB"/>
    <w:rsid w:val="00D339F5"/>
    <w:rsid w:val="00D33AB3"/>
    <w:rsid w:val="00D33AF5"/>
    <w:rsid w:val="00D33AFC"/>
    <w:rsid w:val="00D33DD1"/>
    <w:rsid w:val="00D3410B"/>
    <w:rsid w:val="00D344C9"/>
    <w:rsid w:val="00D35109"/>
    <w:rsid w:val="00D351C4"/>
    <w:rsid w:val="00D353FF"/>
    <w:rsid w:val="00D35C45"/>
    <w:rsid w:val="00D3609F"/>
    <w:rsid w:val="00D3610A"/>
    <w:rsid w:val="00D362C1"/>
    <w:rsid w:val="00D36355"/>
    <w:rsid w:val="00D36408"/>
    <w:rsid w:val="00D3646C"/>
    <w:rsid w:val="00D36541"/>
    <w:rsid w:val="00D3668C"/>
    <w:rsid w:val="00D36831"/>
    <w:rsid w:val="00D369EA"/>
    <w:rsid w:val="00D36C8E"/>
    <w:rsid w:val="00D37131"/>
    <w:rsid w:val="00D372C5"/>
    <w:rsid w:val="00D37C2D"/>
    <w:rsid w:val="00D37FB9"/>
    <w:rsid w:val="00D404CE"/>
    <w:rsid w:val="00D40925"/>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949"/>
    <w:rsid w:val="00D429DA"/>
    <w:rsid w:val="00D42A91"/>
    <w:rsid w:val="00D42B71"/>
    <w:rsid w:val="00D43307"/>
    <w:rsid w:val="00D435FC"/>
    <w:rsid w:val="00D43888"/>
    <w:rsid w:val="00D43A49"/>
    <w:rsid w:val="00D43D93"/>
    <w:rsid w:val="00D440D2"/>
    <w:rsid w:val="00D4429F"/>
    <w:rsid w:val="00D44336"/>
    <w:rsid w:val="00D448BD"/>
    <w:rsid w:val="00D44A5C"/>
    <w:rsid w:val="00D45331"/>
    <w:rsid w:val="00D45581"/>
    <w:rsid w:val="00D45838"/>
    <w:rsid w:val="00D45994"/>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D47"/>
    <w:rsid w:val="00D50D94"/>
    <w:rsid w:val="00D50F95"/>
    <w:rsid w:val="00D5102A"/>
    <w:rsid w:val="00D51056"/>
    <w:rsid w:val="00D513F0"/>
    <w:rsid w:val="00D51415"/>
    <w:rsid w:val="00D51565"/>
    <w:rsid w:val="00D5166B"/>
    <w:rsid w:val="00D51AAF"/>
    <w:rsid w:val="00D51D18"/>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2B2"/>
    <w:rsid w:val="00D57452"/>
    <w:rsid w:val="00D5757F"/>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223"/>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2E2"/>
    <w:rsid w:val="00D66D13"/>
    <w:rsid w:val="00D66D78"/>
    <w:rsid w:val="00D66DAA"/>
    <w:rsid w:val="00D67AF0"/>
    <w:rsid w:val="00D67B3E"/>
    <w:rsid w:val="00D7010A"/>
    <w:rsid w:val="00D7040B"/>
    <w:rsid w:val="00D70518"/>
    <w:rsid w:val="00D70A3E"/>
    <w:rsid w:val="00D70C66"/>
    <w:rsid w:val="00D70F5E"/>
    <w:rsid w:val="00D70F87"/>
    <w:rsid w:val="00D7123A"/>
    <w:rsid w:val="00D71A5F"/>
    <w:rsid w:val="00D724DF"/>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68F"/>
    <w:rsid w:val="00D75843"/>
    <w:rsid w:val="00D758A0"/>
    <w:rsid w:val="00D758A1"/>
    <w:rsid w:val="00D75CD8"/>
    <w:rsid w:val="00D75E85"/>
    <w:rsid w:val="00D761B2"/>
    <w:rsid w:val="00D761CB"/>
    <w:rsid w:val="00D7665C"/>
    <w:rsid w:val="00D76893"/>
    <w:rsid w:val="00D76A4B"/>
    <w:rsid w:val="00D76DDA"/>
    <w:rsid w:val="00D76E83"/>
    <w:rsid w:val="00D76EDB"/>
    <w:rsid w:val="00D771C9"/>
    <w:rsid w:val="00D77A79"/>
    <w:rsid w:val="00D77B6A"/>
    <w:rsid w:val="00D800A1"/>
    <w:rsid w:val="00D8036A"/>
    <w:rsid w:val="00D80534"/>
    <w:rsid w:val="00D80AB8"/>
    <w:rsid w:val="00D80C93"/>
    <w:rsid w:val="00D80CCB"/>
    <w:rsid w:val="00D80F50"/>
    <w:rsid w:val="00D81307"/>
    <w:rsid w:val="00D814DD"/>
    <w:rsid w:val="00D817FD"/>
    <w:rsid w:val="00D81AF1"/>
    <w:rsid w:val="00D81E9C"/>
    <w:rsid w:val="00D81F7B"/>
    <w:rsid w:val="00D820F3"/>
    <w:rsid w:val="00D822D5"/>
    <w:rsid w:val="00D824B5"/>
    <w:rsid w:val="00D8289C"/>
    <w:rsid w:val="00D829AC"/>
    <w:rsid w:val="00D82AE8"/>
    <w:rsid w:val="00D82BAD"/>
    <w:rsid w:val="00D82D48"/>
    <w:rsid w:val="00D83401"/>
    <w:rsid w:val="00D83EC8"/>
    <w:rsid w:val="00D84268"/>
    <w:rsid w:val="00D846C5"/>
    <w:rsid w:val="00D84EC7"/>
    <w:rsid w:val="00D85245"/>
    <w:rsid w:val="00D856E4"/>
    <w:rsid w:val="00D85A2E"/>
    <w:rsid w:val="00D8636C"/>
    <w:rsid w:val="00D865CF"/>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265"/>
    <w:rsid w:val="00D9230B"/>
    <w:rsid w:val="00D923B9"/>
    <w:rsid w:val="00D923DE"/>
    <w:rsid w:val="00D924D8"/>
    <w:rsid w:val="00D92558"/>
    <w:rsid w:val="00D92633"/>
    <w:rsid w:val="00D92BB5"/>
    <w:rsid w:val="00D92CBC"/>
    <w:rsid w:val="00D92F55"/>
    <w:rsid w:val="00D92FD3"/>
    <w:rsid w:val="00D931F2"/>
    <w:rsid w:val="00D93793"/>
    <w:rsid w:val="00D93AD6"/>
    <w:rsid w:val="00D93C4D"/>
    <w:rsid w:val="00D93E54"/>
    <w:rsid w:val="00D948A0"/>
    <w:rsid w:val="00D94BB0"/>
    <w:rsid w:val="00D94C94"/>
    <w:rsid w:val="00D94E77"/>
    <w:rsid w:val="00D94F33"/>
    <w:rsid w:val="00D94FF3"/>
    <w:rsid w:val="00D952DE"/>
    <w:rsid w:val="00D957C0"/>
    <w:rsid w:val="00D9596D"/>
    <w:rsid w:val="00D95AC4"/>
    <w:rsid w:val="00D95BF0"/>
    <w:rsid w:val="00D95BFF"/>
    <w:rsid w:val="00D95E37"/>
    <w:rsid w:val="00D96193"/>
    <w:rsid w:val="00D9664C"/>
    <w:rsid w:val="00D96A59"/>
    <w:rsid w:val="00D96DD2"/>
    <w:rsid w:val="00D96F82"/>
    <w:rsid w:val="00D97109"/>
    <w:rsid w:val="00D974D3"/>
    <w:rsid w:val="00D9772D"/>
    <w:rsid w:val="00D97D11"/>
    <w:rsid w:val="00D97E86"/>
    <w:rsid w:val="00DA0680"/>
    <w:rsid w:val="00DA0FC0"/>
    <w:rsid w:val="00DA1A08"/>
    <w:rsid w:val="00DA1C1A"/>
    <w:rsid w:val="00DA1C66"/>
    <w:rsid w:val="00DA1D80"/>
    <w:rsid w:val="00DA1D9A"/>
    <w:rsid w:val="00DA2046"/>
    <w:rsid w:val="00DA225C"/>
    <w:rsid w:val="00DA23D2"/>
    <w:rsid w:val="00DA2823"/>
    <w:rsid w:val="00DA28CA"/>
    <w:rsid w:val="00DA29C4"/>
    <w:rsid w:val="00DA2B4D"/>
    <w:rsid w:val="00DA2CD7"/>
    <w:rsid w:val="00DA2D7A"/>
    <w:rsid w:val="00DA2D7E"/>
    <w:rsid w:val="00DA2D90"/>
    <w:rsid w:val="00DA2EB2"/>
    <w:rsid w:val="00DA35A9"/>
    <w:rsid w:val="00DA3B43"/>
    <w:rsid w:val="00DA3BAD"/>
    <w:rsid w:val="00DA3BE7"/>
    <w:rsid w:val="00DA3E2A"/>
    <w:rsid w:val="00DA3F00"/>
    <w:rsid w:val="00DA4197"/>
    <w:rsid w:val="00DA41B2"/>
    <w:rsid w:val="00DA439A"/>
    <w:rsid w:val="00DA43CA"/>
    <w:rsid w:val="00DA4412"/>
    <w:rsid w:val="00DA492A"/>
    <w:rsid w:val="00DA4D11"/>
    <w:rsid w:val="00DA5A53"/>
    <w:rsid w:val="00DA5CA9"/>
    <w:rsid w:val="00DA5DC3"/>
    <w:rsid w:val="00DA5E7E"/>
    <w:rsid w:val="00DA6A15"/>
    <w:rsid w:val="00DA714A"/>
    <w:rsid w:val="00DA71AF"/>
    <w:rsid w:val="00DA727D"/>
    <w:rsid w:val="00DA7A85"/>
    <w:rsid w:val="00DA7BC7"/>
    <w:rsid w:val="00DA7E4C"/>
    <w:rsid w:val="00DB0487"/>
    <w:rsid w:val="00DB04AB"/>
    <w:rsid w:val="00DB0564"/>
    <w:rsid w:val="00DB0814"/>
    <w:rsid w:val="00DB0C51"/>
    <w:rsid w:val="00DB1086"/>
    <w:rsid w:val="00DB1539"/>
    <w:rsid w:val="00DB19A4"/>
    <w:rsid w:val="00DB1D4D"/>
    <w:rsid w:val="00DB1D7A"/>
    <w:rsid w:val="00DB1E74"/>
    <w:rsid w:val="00DB1EAE"/>
    <w:rsid w:val="00DB1F98"/>
    <w:rsid w:val="00DB1FBA"/>
    <w:rsid w:val="00DB2551"/>
    <w:rsid w:val="00DB2C5C"/>
    <w:rsid w:val="00DB2DE3"/>
    <w:rsid w:val="00DB339E"/>
    <w:rsid w:val="00DB34C7"/>
    <w:rsid w:val="00DB35C7"/>
    <w:rsid w:val="00DB39DE"/>
    <w:rsid w:val="00DB3B70"/>
    <w:rsid w:val="00DB3D30"/>
    <w:rsid w:val="00DB3D52"/>
    <w:rsid w:val="00DB42C3"/>
    <w:rsid w:val="00DB4322"/>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E8C"/>
    <w:rsid w:val="00DB7F53"/>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4205"/>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722"/>
    <w:rsid w:val="00DC7890"/>
    <w:rsid w:val="00DC7DA5"/>
    <w:rsid w:val="00DD02C4"/>
    <w:rsid w:val="00DD04F0"/>
    <w:rsid w:val="00DD0C93"/>
    <w:rsid w:val="00DD1040"/>
    <w:rsid w:val="00DD128A"/>
    <w:rsid w:val="00DD128F"/>
    <w:rsid w:val="00DD12B1"/>
    <w:rsid w:val="00DD12B5"/>
    <w:rsid w:val="00DD1422"/>
    <w:rsid w:val="00DD15EE"/>
    <w:rsid w:val="00DD1947"/>
    <w:rsid w:val="00DD1A59"/>
    <w:rsid w:val="00DD1ED7"/>
    <w:rsid w:val="00DD2221"/>
    <w:rsid w:val="00DD2249"/>
    <w:rsid w:val="00DD242B"/>
    <w:rsid w:val="00DD2478"/>
    <w:rsid w:val="00DD2862"/>
    <w:rsid w:val="00DD2AD0"/>
    <w:rsid w:val="00DD2FE5"/>
    <w:rsid w:val="00DD3401"/>
    <w:rsid w:val="00DD3430"/>
    <w:rsid w:val="00DD3480"/>
    <w:rsid w:val="00DD3565"/>
    <w:rsid w:val="00DD49D3"/>
    <w:rsid w:val="00DD4E10"/>
    <w:rsid w:val="00DD4F37"/>
    <w:rsid w:val="00DD52E9"/>
    <w:rsid w:val="00DD5514"/>
    <w:rsid w:val="00DD5534"/>
    <w:rsid w:val="00DD5704"/>
    <w:rsid w:val="00DD57FD"/>
    <w:rsid w:val="00DD5836"/>
    <w:rsid w:val="00DD5AFD"/>
    <w:rsid w:val="00DD5B3C"/>
    <w:rsid w:val="00DD6396"/>
    <w:rsid w:val="00DD63EF"/>
    <w:rsid w:val="00DD6633"/>
    <w:rsid w:val="00DD6969"/>
    <w:rsid w:val="00DD6C70"/>
    <w:rsid w:val="00DD6CED"/>
    <w:rsid w:val="00DD6DA2"/>
    <w:rsid w:val="00DD71C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2148"/>
    <w:rsid w:val="00DE21CF"/>
    <w:rsid w:val="00DE279F"/>
    <w:rsid w:val="00DE29EE"/>
    <w:rsid w:val="00DE2CFC"/>
    <w:rsid w:val="00DE2D4B"/>
    <w:rsid w:val="00DE3083"/>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89A"/>
    <w:rsid w:val="00DE61AA"/>
    <w:rsid w:val="00DE64D9"/>
    <w:rsid w:val="00DE65EB"/>
    <w:rsid w:val="00DE7012"/>
    <w:rsid w:val="00DE72F2"/>
    <w:rsid w:val="00DE7311"/>
    <w:rsid w:val="00DE7D03"/>
    <w:rsid w:val="00DE7D0D"/>
    <w:rsid w:val="00DF0220"/>
    <w:rsid w:val="00DF02EC"/>
    <w:rsid w:val="00DF05A1"/>
    <w:rsid w:val="00DF089D"/>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19"/>
    <w:rsid w:val="00DF5041"/>
    <w:rsid w:val="00DF5270"/>
    <w:rsid w:val="00DF573B"/>
    <w:rsid w:val="00DF5C86"/>
    <w:rsid w:val="00DF5D31"/>
    <w:rsid w:val="00DF5E5C"/>
    <w:rsid w:val="00DF5FF9"/>
    <w:rsid w:val="00DF6014"/>
    <w:rsid w:val="00DF665D"/>
    <w:rsid w:val="00DF669F"/>
    <w:rsid w:val="00DF6824"/>
    <w:rsid w:val="00DF6EF9"/>
    <w:rsid w:val="00DF6F0F"/>
    <w:rsid w:val="00DF70BA"/>
    <w:rsid w:val="00DF7226"/>
    <w:rsid w:val="00E000A6"/>
    <w:rsid w:val="00E00149"/>
    <w:rsid w:val="00E004D1"/>
    <w:rsid w:val="00E00A07"/>
    <w:rsid w:val="00E00C11"/>
    <w:rsid w:val="00E00EFF"/>
    <w:rsid w:val="00E00FBC"/>
    <w:rsid w:val="00E01386"/>
    <w:rsid w:val="00E019EA"/>
    <w:rsid w:val="00E0204F"/>
    <w:rsid w:val="00E025C5"/>
    <w:rsid w:val="00E028E6"/>
    <w:rsid w:val="00E02C20"/>
    <w:rsid w:val="00E02E67"/>
    <w:rsid w:val="00E032C1"/>
    <w:rsid w:val="00E039C0"/>
    <w:rsid w:val="00E03B67"/>
    <w:rsid w:val="00E03DF6"/>
    <w:rsid w:val="00E04248"/>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6D8A"/>
    <w:rsid w:val="00E07686"/>
    <w:rsid w:val="00E07E45"/>
    <w:rsid w:val="00E07FD4"/>
    <w:rsid w:val="00E1007C"/>
    <w:rsid w:val="00E102BD"/>
    <w:rsid w:val="00E102E3"/>
    <w:rsid w:val="00E1039D"/>
    <w:rsid w:val="00E103F8"/>
    <w:rsid w:val="00E104DE"/>
    <w:rsid w:val="00E1074E"/>
    <w:rsid w:val="00E10E9D"/>
    <w:rsid w:val="00E1124F"/>
    <w:rsid w:val="00E118E0"/>
    <w:rsid w:val="00E11984"/>
    <w:rsid w:val="00E11C22"/>
    <w:rsid w:val="00E11CAF"/>
    <w:rsid w:val="00E11E19"/>
    <w:rsid w:val="00E11EB8"/>
    <w:rsid w:val="00E125EE"/>
    <w:rsid w:val="00E12775"/>
    <w:rsid w:val="00E12A5A"/>
    <w:rsid w:val="00E12BE9"/>
    <w:rsid w:val="00E12DAD"/>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CB"/>
    <w:rsid w:val="00E15352"/>
    <w:rsid w:val="00E154A1"/>
    <w:rsid w:val="00E157D7"/>
    <w:rsid w:val="00E1582F"/>
    <w:rsid w:val="00E15FE1"/>
    <w:rsid w:val="00E16194"/>
    <w:rsid w:val="00E1626E"/>
    <w:rsid w:val="00E164E8"/>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44B"/>
    <w:rsid w:val="00E224C9"/>
    <w:rsid w:val="00E226D4"/>
    <w:rsid w:val="00E22770"/>
    <w:rsid w:val="00E229F7"/>
    <w:rsid w:val="00E22A10"/>
    <w:rsid w:val="00E22C40"/>
    <w:rsid w:val="00E22EE3"/>
    <w:rsid w:val="00E23179"/>
    <w:rsid w:val="00E23224"/>
    <w:rsid w:val="00E23667"/>
    <w:rsid w:val="00E23851"/>
    <w:rsid w:val="00E23983"/>
    <w:rsid w:val="00E23ACC"/>
    <w:rsid w:val="00E23ADB"/>
    <w:rsid w:val="00E2446F"/>
    <w:rsid w:val="00E24DB0"/>
    <w:rsid w:val="00E250DB"/>
    <w:rsid w:val="00E25386"/>
    <w:rsid w:val="00E25ADB"/>
    <w:rsid w:val="00E25CDF"/>
    <w:rsid w:val="00E25F49"/>
    <w:rsid w:val="00E260C3"/>
    <w:rsid w:val="00E2617B"/>
    <w:rsid w:val="00E2690E"/>
    <w:rsid w:val="00E26F3D"/>
    <w:rsid w:val="00E272FE"/>
    <w:rsid w:val="00E2789C"/>
    <w:rsid w:val="00E27C81"/>
    <w:rsid w:val="00E30517"/>
    <w:rsid w:val="00E3070A"/>
    <w:rsid w:val="00E30728"/>
    <w:rsid w:val="00E307E4"/>
    <w:rsid w:val="00E30A72"/>
    <w:rsid w:val="00E30BDD"/>
    <w:rsid w:val="00E311A5"/>
    <w:rsid w:val="00E31371"/>
    <w:rsid w:val="00E31506"/>
    <w:rsid w:val="00E31F8A"/>
    <w:rsid w:val="00E322BF"/>
    <w:rsid w:val="00E325CE"/>
    <w:rsid w:val="00E32679"/>
    <w:rsid w:val="00E327EE"/>
    <w:rsid w:val="00E32D5C"/>
    <w:rsid w:val="00E32E0E"/>
    <w:rsid w:val="00E3302D"/>
    <w:rsid w:val="00E33351"/>
    <w:rsid w:val="00E33802"/>
    <w:rsid w:val="00E33814"/>
    <w:rsid w:val="00E339C6"/>
    <w:rsid w:val="00E33BB9"/>
    <w:rsid w:val="00E33E4D"/>
    <w:rsid w:val="00E342BC"/>
    <w:rsid w:val="00E3457A"/>
    <w:rsid w:val="00E347CD"/>
    <w:rsid w:val="00E34A91"/>
    <w:rsid w:val="00E34D6E"/>
    <w:rsid w:val="00E34F08"/>
    <w:rsid w:val="00E35657"/>
    <w:rsid w:val="00E35DF1"/>
    <w:rsid w:val="00E35F47"/>
    <w:rsid w:val="00E362BC"/>
    <w:rsid w:val="00E3648F"/>
    <w:rsid w:val="00E365D2"/>
    <w:rsid w:val="00E36DF9"/>
    <w:rsid w:val="00E374CC"/>
    <w:rsid w:val="00E375EA"/>
    <w:rsid w:val="00E377BF"/>
    <w:rsid w:val="00E37C25"/>
    <w:rsid w:val="00E37F72"/>
    <w:rsid w:val="00E40362"/>
    <w:rsid w:val="00E403D1"/>
    <w:rsid w:val="00E40DAE"/>
    <w:rsid w:val="00E40E78"/>
    <w:rsid w:val="00E415CB"/>
    <w:rsid w:val="00E419AD"/>
    <w:rsid w:val="00E41A3E"/>
    <w:rsid w:val="00E41D2F"/>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CEB"/>
    <w:rsid w:val="00E50E76"/>
    <w:rsid w:val="00E51548"/>
    <w:rsid w:val="00E515A3"/>
    <w:rsid w:val="00E51812"/>
    <w:rsid w:val="00E51B0C"/>
    <w:rsid w:val="00E51E23"/>
    <w:rsid w:val="00E51FC7"/>
    <w:rsid w:val="00E52532"/>
    <w:rsid w:val="00E52547"/>
    <w:rsid w:val="00E52643"/>
    <w:rsid w:val="00E52CCE"/>
    <w:rsid w:val="00E52E57"/>
    <w:rsid w:val="00E52F76"/>
    <w:rsid w:val="00E5315C"/>
    <w:rsid w:val="00E5342C"/>
    <w:rsid w:val="00E538E0"/>
    <w:rsid w:val="00E53E22"/>
    <w:rsid w:val="00E53F67"/>
    <w:rsid w:val="00E54042"/>
    <w:rsid w:val="00E544E6"/>
    <w:rsid w:val="00E5476E"/>
    <w:rsid w:val="00E54D33"/>
    <w:rsid w:val="00E5503E"/>
    <w:rsid w:val="00E551BC"/>
    <w:rsid w:val="00E55582"/>
    <w:rsid w:val="00E558D9"/>
    <w:rsid w:val="00E55ABF"/>
    <w:rsid w:val="00E56699"/>
    <w:rsid w:val="00E5711F"/>
    <w:rsid w:val="00E5765B"/>
    <w:rsid w:val="00E57723"/>
    <w:rsid w:val="00E578B2"/>
    <w:rsid w:val="00E57A6E"/>
    <w:rsid w:val="00E6000E"/>
    <w:rsid w:val="00E60241"/>
    <w:rsid w:val="00E6029F"/>
    <w:rsid w:val="00E602C9"/>
    <w:rsid w:val="00E60369"/>
    <w:rsid w:val="00E608B7"/>
    <w:rsid w:val="00E60F80"/>
    <w:rsid w:val="00E613CC"/>
    <w:rsid w:val="00E61781"/>
    <w:rsid w:val="00E618E3"/>
    <w:rsid w:val="00E61AAE"/>
    <w:rsid w:val="00E61DAC"/>
    <w:rsid w:val="00E61DB1"/>
    <w:rsid w:val="00E6247A"/>
    <w:rsid w:val="00E624DA"/>
    <w:rsid w:val="00E62597"/>
    <w:rsid w:val="00E626AA"/>
    <w:rsid w:val="00E62896"/>
    <w:rsid w:val="00E629F9"/>
    <w:rsid w:val="00E62ABD"/>
    <w:rsid w:val="00E62AF2"/>
    <w:rsid w:val="00E6300E"/>
    <w:rsid w:val="00E63060"/>
    <w:rsid w:val="00E630F7"/>
    <w:rsid w:val="00E631EB"/>
    <w:rsid w:val="00E63434"/>
    <w:rsid w:val="00E63797"/>
    <w:rsid w:val="00E6412A"/>
    <w:rsid w:val="00E641EA"/>
    <w:rsid w:val="00E64286"/>
    <w:rsid w:val="00E64763"/>
    <w:rsid w:val="00E64D86"/>
    <w:rsid w:val="00E6514E"/>
    <w:rsid w:val="00E6530A"/>
    <w:rsid w:val="00E654C9"/>
    <w:rsid w:val="00E65841"/>
    <w:rsid w:val="00E65A62"/>
    <w:rsid w:val="00E65E6B"/>
    <w:rsid w:val="00E66244"/>
    <w:rsid w:val="00E6640D"/>
    <w:rsid w:val="00E6682F"/>
    <w:rsid w:val="00E6691F"/>
    <w:rsid w:val="00E66F9D"/>
    <w:rsid w:val="00E67387"/>
    <w:rsid w:val="00E6795B"/>
    <w:rsid w:val="00E67C8B"/>
    <w:rsid w:val="00E7012A"/>
    <w:rsid w:val="00E7020E"/>
    <w:rsid w:val="00E705E5"/>
    <w:rsid w:val="00E70B0C"/>
    <w:rsid w:val="00E710FA"/>
    <w:rsid w:val="00E71417"/>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2E08"/>
    <w:rsid w:val="00E83280"/>
    <w:rsid w:val="00E832C9"/>
    <w:rsid w:val="00E83469"/>
    <w:rsid w:val="00E83BF7"/>
    <w:rsid w:val="00E83E6E"/>
    <w:rsid w:val="00E843F9"/>
    <w:rsid w:val="00E847EA"/>
    <w:rsid w:val="00E84A52"/>
    <w:rsid w:val="00E850F7"/>
    <w:rsid w:val="00E85279"/>
    <w:rsid w:val="00E852E4"/>
    <w:rsid w:val="00E85483"/>
    <w:rsid w:val="00E859CA"/>
    <w:rsid w:val="00E85CF1"/>
    <w:rsid w:val="00E86057"/>
    <w:rsid w:val="00E861F7"/>
    <w:rsid w:val="00E864F2"/>
    <w:rsid w:val="00E86635"/>
    <w:rsid w:val="00E86647"/>
    <w:rsid w:val="00E86BA9"/>
    <w:rsid w:val="00E86E1E"/>
    <w:rsid w:val="00E87129"/>
    <w:rsid w:val="00E87192"/>
    <w:rsid w:val="00E87565"/>
    <w:rsid w:val="00E875CA"/>
    <w:rsid w:val="00E879F0"/>
    <w:rsid w:val="00E87AC1"/>
    <w:rsid w:val="00E87AE6"/>
    <w:rsid w:val="00E87DCE"/>
    <w:rsid w:val="00E87E12"/>
    <w:rsid w:val="00E90199"/>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5D5"/>
    <w:rsid w:val="00E94762"/>
    <w:rsid w:val="00E94B85"/>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507"/>
    <w:rsid w:val="00EA00A6"/>
    <w:rsid w:val="00EA0281"/>
    <w:rsid w:val="00EA0621"/>
    <w:rsid w:val="00EA0652"/>
    <w:rsid w:val="00EA0A05"/>
    <w:rsid w:val="00EA0AB8"/>
    <w:rsid w:val="00EA0BD3"/>
    <w:rsid w:val="00EA0BFA"/>
    <w:rsid w:val="00EA0E05"/>
    <w:rsid w:val="00EA0E10"/>
    <w:rsid w:val="00EA1027"/>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010"/>
    <w:rsid w:val="00EA6036"/>
    <w:rsid w:val="00EA60E1"/>
    <w:rsid w:val="00EA6506"/>
    <w:rsid w:val="00EA66F6"/>
    <w:rsid w:val="00EA673B"/>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1033"/>
    <w:rsid w:val="00EB1705"/>
    <w:rsid w:val="00EB177A"/>
    <w:rsid w:val="00EB17CB"/>
    <w:rsid w:val="00EB1819"/>
    <w:rsid w:val="00EB187D"/>
    <w:rsid w:val="00EB1988"/>
    <w:rsid w:val="00EB1A7B"/>
    <w:rsid w:val="00EB2435"/>
    <w:rsid w:val="00EB269A"/>
    <w:rsid w:val="00EB2B2A"/>
    <w:rsid w:val="00EB2C33"/>
    <w:rsid w:val="00EB2C3C"/>
    <w:rsid w:val="00EB338E"/>
    <w:rsid w:val="00EB3495"/>
    <w:rsid w:val="00EB34B7"/>
    <w:rsid w:val="00EB35D4"/>
    <w:rsid w:val="00EB3953"/>
    <w:rsid w:val="00EB3CE0"/>
    <w:rsid w:val="00EB3DB0"/>
    <w:rsid w:val="00EB410B"/>
    <w:rsid w:val="00EB42C8"/>
    <w:rsid w:val="00EB43CA"/>
    <w:rsid w:val="00EB43F9"/>
    <w:rsid w:val="00EB4A13"/>
    <w:rsid w:val="00EB4EA8"/>
    <w:rsid w:val="00EB51F9"/>
    <w:rsid w:val="00EB534C"/>
    <w:rsid w:val="00EB543D"/>
    <w:rsid w:val="00EB545D"/>
    <w:rsid w:val="00EB55D2"/>
    <w:rsid w:val="00EB57E7"/>
    <w:rsid w:val="00EB5A4E"/>
    <w:rsid w:val="00EB5C3A"/>
    <w:rsid w:val="00EB5CC3"/>
    <w:rsid w:val="00EB5D93"/>
    <w:rsid w:val="00EB628E"/>
    <w:rsid w:val="00EB63F4"/>
    <w:rsid w:val="00EB6440"/>
    <w:rsid w:val="00EB6698"/>
    <w:rsid w:val="00EB6A8D"/>
    <w:rsid w:val="00EB6BCE"/>
    <w:rsid w:val="00EB6C27"/>
    <w:rsid w:val="00EB6C53"/>
    <w:rsid w:val="00EB6ED2"/>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E21"/>
    <w:rsid w:val="00EC2F72"/>
    <w:rsid w:val="00EC32D6"/>
    <w:rsid w:val="00EC331F"/>
    <w:rsid w:val="00EC36DD"/>
    <w:rsid w:val="00EC3EBA"/>
    <w:rsid w:val="00EC43A9"/>
    <w:rsid w:val="00EC4D77"/>
    <w:rsid w:val="00EC4D7B"/>
    <w:rsid w:val="00EC4E2E"/>
    <w:rsid w:val="00EC5337"/>
    <w:rsid w:val="00EC555C"/>
    <w:rsid w:val="00EC5589"/>
    <w:rsid w:val="00EC558B"/>
    <w:rsid w:val="00EC571B"/>
    <w:rsid w:val="00EC5A0B"/>
    <w:rsid w:val="00EC5A47"/>
    <w:rsid w:val="00EC5ECD"/>
    <w:rsid w:val="00EC5F1A"/>
    <w:rsid w:val="00EC6337"/>
    <w:rsid w:val="00EC6D68"/>
    <w:rsid w:val="00EC7183"/>
    <w:rsid w:val="00EC71AB"/>
    <w:rsid w:val="00EC7349"/>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B7D"/>
    <w:rsid w:val="00ED4792"/>
    <w:rsid w:val="00ED5122"/>
    <w:rsid w:val="00ED54F7"/>
    <w:rsid w:val="00ED58F2"/>
    <w:rsid w:val="00ED58FE"/>
    <w:rsid w:val="00ED5947"/>
    <w:rsid w:val="00ED5994"/>
    <w:rsid w:val="00ED5B50"/>
    <w:rsid w:val="00ED5F7B"/>
    <w:rsid w:val="00ED62F5"/>
    <w:rsid w:val="00ED7363"/>
    <w:rsid w:val="00ED7884"/>
    <w:rsid w:val="00EE0074"/>
    <w:rsid w:val="00EE00C9"/>
    <w:rsid w:val="00EE0130"/>
    <w:rsid w:val="00EE08BC"/>
    <w:rsid w:val="00EE09EA"/>
    <w:rsid w:val="00EE0A49"/>
    <w:rsid w:val="00EE0E09"/>
    <w:rsid w:val="00EE12DA"/>
    <w:rsid w:val="00EE13C8"/>
    <w:rsid w:val="00EE14C4"/>
    <w:rsid w:val="00EE14D7"/>
    <w:rsid w:val="00EE15CA"/>
    <w:rsid w:val="00EE18BB"/>
    <w:rsid w:val="00EE1CDA"/>
    <w:rsid w:val="00EE24B7"/>
    <w:rsid w:val="00EE2A50"/>
    <w:rsid w:val="00EE2AAB"/>
    <w:rsid w:val="00EE3203"/>
    <w:rsid w:val="00EE33A6"/>
    <w:rsid w:val="00EE3B6C"/>
    <w:rsid w:val="00EE3DCB"/>
    <w:rsid w:val="00EE3FE2"/>
    <w:rsid w:val="00EE43F9"/>
    <w:rsid w:val="00EE44A5"/>
    <w:rsid w:val="00EE4708"/>
    <w:rsid w:val="00EE4EBA"/>
    <w:rsid w:val="00EE4F27"/>
    <w:rsid w:val="00EE5112"/>
    <w:rsid w:val="00EE58ED"/>
    <w:rsid w:val="00EE62B4"/>
    <w:rsid w:val="00EE636D"/>
    <w:rsid w:val="00EE66B1"/>
    <w:rsid w:val="00EE6A8C"/>
    <w:rsid w:val="00EE6C8E"/>
    <w:rsid w:val="00EE6CB1"/>
    <w:rsid w:val="00EE6D07"/>
    <w:rsid w:val="00EE6D48"/>
    <w:rsid w:val="00EE7309"/>
    <w:rsid w:val="00EE7726"/>
    <w:rsid w:val="00EE785F"/>
    <w:rsid w:val="00EE78AC"/>
    <w:rsid w:val="00EE7B89"/>
    <w:rsid w:val="00EE7D91"/>
    <w:rsid w:val="00EE7ECE"/>
    <w:rsid w:val="00EF0225"/>
    <w:rsid w:val="00EF0598"/>
    <w:rsid w:val="00EF082A"/>
    <w:rsid w:val="00EF0BBB"/>
    <w:rsid w:val="00EF0E50"/>
    <w:rsid w:val="00EF118F"/>
    <w:rsid w:val="00EF11AB"/>
    <w:rsid w:val="00EF1336"/>
    <w:rsid w:val="00EF13C7"/>
    <w:rsid w:val="00EF16FE"/>
    <w:rsid w:val="00EF1C0D"/>
    <w:rsid w:val="00EF1F0E"/>
    <w:rsid w:val="00EF20FD"/>
    <w:rsid w:val="00EF2786"/>
    <w:rsid w:val="00EF28D7"/>
    <w:rsid w:val="00EF29F8"/>
    <w:rsid w:val="00EF2C3D"/>
    <w:rsid w:val="00EF2D50"/>
    <w:rsid w:val="00EF34CD"/>
    <w:rsid w:val="00EF35A4"/>
    <w:rsid w:val="00EF3A28"/>
    <w:rsid w:val="00EF3A3D"/>
    <w:rsid w:val="00EF3A4A"/>
    <w:rsid w:val="00EF3BE2"/>
    <w:rsid w:val="00EF3C9B"/>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C5C"/>
    <w:rsid w:val="00EF6D7D"/>
    <w:rsid w:val="00EF6EF5"/>
    <w:rsid w:val="00EF706C"/>
    <w:rsid w:val="00EF7131"/>
    <w:rsid w:val="00EF72B5"/>
    <w:rsid w:val="00EF7614"/>
    <w:rsid w:val="00EF7878"/>
    <w:rsid w:val="00EF78C8"/>
    <w:rsid w:val="00EF7A1C"/>
    <w:rsid w:val="00EF7B81"/>
    <w:rsid w:val="00EF7CB9"/>
    <w:rsid w:val="00F000F0"/>
    <w:rsid w:val="00F00103"/>
    <w:rsid w:val="00F00180"/>
    <w:rsid w:val="00F002BF"/>
    <w:rsid w:val="00F0031F"/>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301D"/>
    <w:rsid w:val="00F030D6"/>
    <w:rsid w:val="00F032DF"/>
    <w:rsid w:val="00F03466"/>
    <w:rsid w:val="00F03522"/>
    <w:rsid w:val="00F0388F"/>
    <w:rsid w:val="00F03891"/>
    <w:rsid w:val="00F043D0"/>
    <w:rsid w:val="00F044CA"/>
    <w:rsid w:val="00F04551"/>
    <w:rsid w:val="00F04887"/>
    <w:rsid w:val="00F04922"/>
    <w:rsid w:val="00F04D51"/>
    <w:rsid w:val="00F04F3E"/>
    <w:rsid w:val="00F0522E"/>
    <w:rsid w:val="00F05EED"/>
    <w:rsid w:val="00F067A9"/>
    <w:rsid w:val="00F06C4F"/>
    <w:rsid w:val="00F06F02"/>
    <w:rsid w:val="00F06F4C"/>
    <w:rsid w:val="00F07053"/>
    <w:rsid w:val="00F075EA"/>
    <w:rsid w:val="00F07833"/>
    <w:rsid w:val="00F07DEB"/>
    <w:rsid w:val="00F07E69"/>
    <w:rsid w:val="00F100BA"/>
    <w:rsid w:val="00F10437"/>
    <w:rsid w:val="00F10465"/>
    <w:rsid w:val="00F10864"/>
    <w:rsid w:val="00F108F5"/>
    <w:rsid w:val="00F10910"/>
    <w:rsid w:val="00F11319"/>
    <w:rsid w:val="00F1165E"/>
    <w:rsid w:val="00F11C21"/>
    <w:rsid w:val="00F11CF5"/>
    <w:rsid w:val="00F11F0D"/>
    <w:rsid w:val="00F11FE0"/>
    <w:rsid w:val="00F124CB"/>
    <w:rsid w:val="00F128F4"/>
    <w:rsid w:val="00F129AE"/>
    <w:rsid w:val="00F12B3D"/>
    <w:rsid w:val="00F12D63"/>
    <w:rsid w:val="00F12F86"/>
    <w:rsid w:val="00F1301B"/>
    <w:rsid w:val="00F134F0"/>
    <w:rsid w:val="00F138CE"/>
    <w:rsid w:val="00F13D0B"/>
    <w:rsid w:val="00F13EB3"/>
    <w:rsid w:val="00F13FAF"/>
    <w:rsid w:val="00F1403E"/>
    <w:rsid w:val="00F1415B"/>
    <w:rsid w:val="00F1473D"/>
    <w:rsid w:val="00F1476B"/>
    <w:rsid w:val="00F149F8"/>
    <w:rsid w:val="00F15860"/>
    <w:rsid w:val="00F15A87"/>
    <w:rsid w:val="00F15F91"/>
    <w:rsid w:val="00F16BB1"/>
    <w:rsid w:val="00F16F7C"/>
    <w:rsid w:val="00F17A8F"/>
    <w:rsid w:val="00F17B67"/>
    <w:rsid w:val="00F17CA8"/>
    <w:rsid w:val="00F20046"/>
    <w:rsid w:val="00F20540"/>
    <w:rsid w:val="00F206FE"/>
    <w:rsid w:val="00F2094D"/>
    <w:rsid w:val="00F20A2E"/>
    <w:rsid w:val="00F20F5B"/>
    <w:rsid w:val="00F20FD7"/>
    <w:rsid w:val="00F21048"/>
    <w:rsid w:val="00F210AB"/>
    <w:rsid w:val="00F2147B"/>
    <w:rsid w:val="00F215C3"/>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17C"/>
    <w:rsid w:val="00F26187"/>
    <w:rsid w:val="00F2643A"/>
    <w:rsid w:val="00F26886"/>
    <w:rsid w:val="00F2699C"/>
    <w:rsid w:val="00F26AF5"/>
    <w:rsid w:val="00F26EAA"/>
    <w:rsid w:val="00F26ED9"/>
    <w:rsid w:val="00F2762E"/>
    <w:rsid w:val="00F27E0C"/>
    <w:rsid w:val="00F3002F"/>
    <w:rsid w:val="00F30031"/>
    <w:rsid w:val="00F30301"/>
    <w:rsid w:val="00F30353"/>
    <w:rsid w:val="00F3043B"/>
    <w:rsid w:val="00F30469"/>
    <w:rsid w:val="00F30713"/>
    <w:rsid w:val="00F308C0"/>
    <w:rsid w:val="00F30BCF"/>
    <w:rsid w:val="00F311BE"/>
    <w:rsid w:val="00F312B8"/>
    <w:rsid w:val="00F31743"/>
    <w:rsid w:val="00F317DA"/>
    <w:rsid w:val="00F318E7"/>
    <w:rsid w:val="00F31A74"/>
    <w:rsid w:val="00F31C01"/>
    <w:rsid w:val="00F31CCA"/>
    <w:rsid w:val="00F31D75"/>
    <w:rsid w:val="00F31D82"/>
    <w:rsid w:val="00F31F17"/>
    <w:rsid w:val="00F31F7E"/>
    <w:rsid w:val="00F3236F"/>
    <w:rsid w:val="00F32374"/>
    <w:rsid w:val="00F323CC"/>
    <w:rsid w:val="00F323F6"/>
    <w:rsid w:val="00F3273C"/>
    <w:rsid w:val="00F32F0E"/>
    <w:rsid w:val="00F32F3E"/>
    <w:rsid w:val="00F33036"/>
    <w:rsid w:val="00F33580"/>
    <w:rsid w:val="00F3383E"/>
    <w:rsid w:val="00F3386F"/>
    <w:rsid w:val="00F34286"/>
    <w:rsid w:val="00F342A9"/>
    <w:rsid w:val="00F342E5"/>
    <w:rsid w:val="00F346BC"/>
    <w:rsid w:val="00F34A4F"/>
    <w:rsid w:val="00F34CB9"/>
    <w:rsid w:val="00F3521B"/>
    <w:rsid w:val="00F35532"/>
    <w:rsid w:val="00F35561"/>
    <w:rsid w:val="00F35865"/>
    <w:rsid w:val="00F359F7"/>
    <w:rsid w:val="00F35C57"/>
    <w:rsid w:val="00F35E92"/>
    <w:rsid w:val="00F35F41"/>
    <w:rsid w:val="00F363C3"/>
    <w:rsid w:val="00F364B9"/>
    <w:rsid w:val="00F3651B"/>
    <w:rsid w:val="00F369F3"/>
    <w:rsid w:val="00F370CB"/>
    <w:rsid w:val="00F377A2"/>
    <w:rsid w:val="00F37922"/>
    <w:rsid w:val="00F37AEF"/>
    <w:rsid w:val="00F40744"/>
    <w:rsid w:val="00F41186"/>
    <w:rsid w:val="00F411DF"/>
    <w:rsid w:val="00F4125D"/>
    <w:rsid w:val="00F413EE"/>
    <w:rsid w:val="00F417D6"/>
    <w:rsid w:val="00F41F87"/>
    <w:rsid w:val="00F4210B"/>
    <w:rsid w:val="00F4211E"/>
    <w:rsid w:val="00F42470"/>
    <w:rsid w:val="00F4255A"/>
    <w:rsid w:val="00F426AD"/>
    <w:rsid w:val="00F42910"/>
    <w:rsid w:val="00F42A5C"/>
    <w:rsid w:val="00F42ADB"/>
    <w:rsid w:val="00F42C2B"/>
    <w:rsid w:val="00F42C3B"/>
    <w:rsid w:val="00F42E86"/>
    <w:rsid w:val="00F431C9"/>
    <w:rsid w:val="00F43360"/>
    <w:rsid w:val="00F43859"/>
    <w:rsid w:val="00F439C5"/>
    <w:rsid w:val="00F43B0B"/>
    <w:rsid w:val="00F441EB"/>
    <w:rsid w:val="00F442EB"/>
    <w:rsid w:val="00F4439A"/>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50020"/>
    <w:rsid w:val="00F50229"/>
    <w:rsid w:val="00F503E9"/>
    <w:rsid w:val="00F50671"/>
    <w:rsid w:val="00F50849"/>
    <w:rsid w:val="00F50B26"/>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38CD"/>
    <w:rsid w:val="00F54192"/>
    <w:rsid w:val="00F54273"/>
    <w:rsid w:val="00F542D8"/>
    <w:rsid w:val="00F5463C"/>
    <w:rsid w:val="00F548C8"/>
    <w:rsid w:val="00F54BDB"/>
    <w:rsid w:val="00F55902"/>
    <w:rsid w:val="00F55AA4"/>
    <w:rsid w:val="00F55AC5"/>
    <w:rsid w:val="00F5662E"/>
    <w:rsid w:val="00F568B1"/>
    <w:rsid w:val="00F568FF"/>
    <w:rsid w:val="00F56918"/>
    <w:rsid w:val="00F56B25"/>
    <w:rsid w:val="00F56BF2"/>
    <w:rsid w:val="00F56E5E"/>
    <w:rsid w:val="00F56FC1"/>
    <w:rsid w:val="00F57637"/>
    <w:rsid w:val="00F5765A"/>
    <w:rsid w:val="00F57704"/>
    <w:rsid w:val="00F577F9"/>
    <w:rsid w:val="00F57BD3"/>
    <w:rsid w:val="00F57C72"/>
    <w:rsid w:val="00F60076"/>
    <w:rsid w:val="00F6021A"/>
    <w:rsid w:val="00F60435"/>
    <w:rsid w:val="00F60F7E"/>
    <w:rsid w:val="00F61158"/>
    <w:rsid w:val="00F61564"/>
    <w:rsid w:val="00F61701"/>
    <w:rsid w:val="00F61902"/>
    <w:rsid w:val="00F61B8B"/>
    <w:rsid w:val="00F61FDE"/>
    <w:rsid w:val="00F620AE"/>
    <w:rsid w:val="00F622E3"/>
    <w:rsid w:val="00F62377"/>
    <w:rsid w:val="00F62652"/>
    <w:rsid w:val="00F6269D"/>
    <w:rsid w:val="00F62916"/>
    <w:rsid w:val="00F62B57"/>
    <w:rsid w:val="00F63289"/>
    <w:rsid w:val="00F633AB"/>
    <w:rsid w:val="00F6348E"/>
    <w:rsid w:val="00F635E5"/>
    <w:rsid w:val="00F63F91"/>
    <w:rsid w:val="00F6404E"/>
    <w:rsid w:val="00F6433C"/>
    <w:rsid w:val="00F6474A"/>
    <w:rsid w:val="00F64966"/>
    <w:rsid w:val="00F64DEC"/>
    <w:rsid w:val="00F64F9F"/>
    <w:rsid w:val="00F650A4"/>
    <w:rsid w:val="00F654FA"/>
    <w:rsid w:val="00F65D14"/>
    <w:rsid w:val="00F65E11"/>
    <w:rsid w:val="00F660B8"/>
    <w:rsid w:val="00F662AA"/>
    <w:rsid w:val="00F66835"/>
    <w:rsid w:val="00F669E3"/>
    <w:rsid w:val="00F66A26"/>
    <w:rsid w:val="00F67A85"/>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B04"/>
    <w:rsid w:val="00F72C94"/>
    <w:rsid w:val="00F72E17"/>
    <w:rsid w:val="00F72E87"/>
    <w:rsid w:val="00F73772"/>
    <w:rsid w:val="00F73BD0"/>
    <w:rsid w:val="00F73D68"/>
    <w:rsid w:val="00F73D87"/>
    <w:rsid w:val="00F73F43"/>
    <w:rsid w:val="00F7400B"/>
    <w:rsid w:val="00F7442D"/>
    <w:rsid w:val="00F744CE"/>
    <w:rsid w:val="00F74609"/>
    <w:rsid w:val="00F74664"/>
    <w:rsid w:val="00F74791"/>
    <w:rsid w:val="00F747CA"/>
    <w:rsid w:val="00F74A7A"/>
    <w:rsid w:val="00F74C0B"/>
    <w:rsid w:val="00F7564B"/>
    <w:rsid w:val="00F75796"/>
    <w:rsid w:val="00F75B67"/>
    <w:rsid w:val="00F75D2D"/>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5E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CD8"/>
    <w:rsid w:val="00F82E61"/>
    <w:rsid w:val="00F83301"/>
    <w:rsid w:val="00F83515"/>
    <w:rsid w:val="00F83785"/>
    <w:rsid w:val="00F837A7"/>
    <w:rsid w:val="00F837DD"/>
    <w:rsid w:val="00F83A98"/>
    <w:rsid w:val="00F83E5F"/>
    <w:rsid w:val="00F83FE2"/>
    <w:rsid w:val="00F84849"/>
    <w:rsid w:val="00F849D7"/>
    <w:rsid w:val="00F84A2F"/>
    <w:rsid w:val="00F84B56"/>
    <w:rsid w:val="00F84BAB"/>
    <w:rsid w:val="00F850EB"/>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718B"/>
    <w:rsid w:val="00F8718E"/>
    <w:rsid w:val="00F87201"/>
    <w:rsid w:val="00F87317"/>
    <w:rsid w:val="00F873F4"/>
    <w:rsid w:val="00F878C8"/>
    <w:rsid w:val="00F879C6"/>
    <w:rsid w:val="00F87A3E"/>
    <w:rsid w:val="00F87C27"/>
    <w:rsid w:val="00F87CB7"/>
    <w:rsid w:val="00F87D07"/>
    <w:rsid w:val="00F87D7F"/>
    <w:rsid w:val="00F87E13"/>
    <w:rsid w:val="00F87E81"/>
    <w:rsid w:val="00F900E7"/>
    <w:rsid w:val="00F90133"/>
    <w:rsid w:val="00F901EE"/>
    <w:rsid w:val="00F90391"/>
    <w:rsid w:val="00F9046C"/>
    <w:rsid w:val="00F90501"/>
    <w:rsid w:val="00F90BEE"/>
    <w:rsid w:val="00F90C86"/>
    <w:rsid w:val="00F90FD6"/>
    <w:rsid w:val="00F910E4"/>
    <w:rsid w:val="00F91354"/>
    <w:rsid w:val="00F914B1"/>
    <w:rsid w:val="00F915AB"/>
    <w:rsid w:val="00F91745"/>
    <w:rsid w:val="00F9174D"/>
    <w:rsid w:val="00F91906"/>
    <w:rsid w:val="00F9199A"/>
    <w:rsid w:val="00F91A96"/>
    <w:rsid w:val="00F91B07"/>
    <w:rsid w:val="00F91B54"/>
    <w:rsid w:val="00F91CA2"/>
    <w:rsid w:val="00F91DAC"/>
    <w:rsid w:val="00F91E40"/>
    <w:rsid w:val="00F92174"/>
    <w:rsid w:val="00F9228B"/>
    <w:rsid w:val="00F923DB"/>
    <w:rsid w:val="00F92701"/>
    <w:rsid w:val="00F92725"/>
    <w:rsid w:val="00F9291E"/>
    <w:rsid w:val="00F93528"/>
    <w:rsid w:val="00F93607"/>
    <w:rsid w:val="00F938B2"/>
    <w:rsid w:val="00F93A3D"/>
    <w:rsid w:val="00F93D13"/>
    <w:rsid w:val="00F93EE6"/>
    <w:rsid w:val="00F94003"/>
    <w:rsid w:val="00F94412"/>
    <w:rsid w:val="00F94441"/>
    <w:rsid w:val="00F94572"/>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383"/>
    <w:rsid w:val="00F975B5"/>
    <w:rsid w:val="00F97654"/>
    <w:rsid w:val="00F97761"/>
    <w:rsid w:val="00F97765"/>
    <w:rsid w:val="00F97F4C"/>
    <w:rsid w:val="00FA028C"/>
    <w:rsid w:val="00FA04BE"/>
    <w:rsid w:val="00FA0509"/>
    <w:rsid w:val="00FA0D79"/>
    <w:rsid w:val="00FA0E7C"/>
    <w:rsid w:val="00FA1140"/>
    <w:rsid w:val="00FA1766"/>
    <w:rsid w:val="00FA1C2E"/>
    <w:rsid w:val="00FA1C5F"/>
    <w:rsid w:val="00FA1CBF"/>
    <w:rsid w:val="00FA1D8F"/>
    <w:rsid w:val="00FA1E26"/>
    <w:rsid w:val="00FA2002"/>
    <w:rsid w:val="00FA21AE"/>
    <w:rsid w:val="00FA2526"/>
    <w:rsid w:val="00FA2729"/>
    <w:rsid w:val="00FA2AB0"/>
    <w:rsid w:val="00FA375C"/>
    <w:rsid w:val="00FA3C84"/>
    <w:rsid w:val="00FA4A21"/>
    <w:rsid w:val="00FA4AB1"/>
    <w:rsid w:val="00FA4CD7"/>
    <w:rsid w:val="00FA4EDE"/>
    <w:rsid w:val="00FA50E8"/>
    <w:rsid w:val="00FA526F"/>
    <w:rsid w:val="00FA53C1"/>
    <w:rsid w:val="00FA5527"/>
    <w:rsid w:val="00FA5871"/>
    <w:rsid w:val="00FA589E"/>
    <w:rsid w:val="00FA589F"/>
    <w:rsid w:val="00FA5962"/>
    <w:rsid w:val="00FA598C"/>
    <w:rsid w:val="00FA5995"/>
    <w:rsid w:val="00FA5A95"/>
    <w:rsid w:val="00FA6225"/>
    <w:rsid w:val="00FA656D"/>
    <w:rsid w:val="00FA6686"/>
    <w:rsid w:val="00FA68E9"/>
    <w:rsid w:val="00FA6A8C"/>
    <w:rsid w:val="00FA6CDE"/>
    <w:rsid w:val="00FA6D62"/>
    <w:rsid w:val="00FA70DF"/>
    <w:rsid w:val="00FA7152"/>
    <w:rsid w:val="00FA71E0"/>
    <w:rsid w:val="00FA78BC"/>
    <w:rsid w:val="00FA7A20"/>
    <w:rsid w:val="00FA7AA6"/>
    <w:rsid w:val="00FA7C04"/>
    <w:rsid w:val="00FB0443"/>
    <w:rsid w:val="00FB0532"/>
    <w:rsid w:val="00FB07A3"/>
    <w:rsid w:val="00FB0D51"/>
    <w:rsid w:val="00FB0DF2"/>
    <w:rsid w:val="00FB15D5"/>
    <w:rsid w:val="00FB168B"/>
    <w:rsid w:val="00FB1694"/>
    <w:rsid w:val="00FB18E8"/>
    <w:rsid w:val="00FB19D8"/>
    <w:rsid w:val="00FB1CEE"/>
    <w:rsid w:val="00FB22E5"/>
    <w:rsid w:val="00FB25F8"/>
    <w:rsid w:val="00FB2864"/>
    <w:rsid w:val="00FB289B"/>
    <w:rsid w:val="00FB2F94"/>
    <w:rsid w:val="00FB3159"/>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2FD"/>
    <w:rsid w:val="00FB57A7"/>
    <w:rsid w:val="00FB5A6F"/>
    <w:rsid w:val="00FB5B21"/>
    <w:rsid w:val="00FB5D81"/>
    <w:rsid w:val="00FB5E12"/>
    <w:rsid w:val="00FB601D"/>
    <w:rsid w:val="00FB6102"/>
    <w:rsid w:val="00FB61DE"/>
    <w:rsid w:val="00FB6401"/>
    <w:rsid w:val="00FB68CE"/>
    <w:rsid w:val="00FB68F9"/>
    <w:rsid w:val="00FB6B9D"/>
    <w:rsid w:val="00FB72CB"/>
    <w:rsid w:val="00FB7747"/>
    <w:rsid w:val="00FB77BB"/>
    <w:rsid w:val="00FB7A9C"/>
    <w:rsid w:val="00FC04F0"/>
    <w:rsid w:val="00FC0AB4"/>
    <w:rsid w:val="00FC0B9B"/>
    <w:rsid w:val="00FC0C16"/>
    <w:rsid w:val="00FC0E12"/>
    <w:rsid w:val="00FC1162"/>
    <w:rsid w:val="00FC1202"/>
    <w:rsid w:val="00FC15DE"/>
    <w:rsid w:val="00FC1859"/>
    <w:rsid w:val="00FC1C46"/>
    <w:rsid w:val="00FC1D53"/>
    <w:rsid w:val="00FC1E4E"/>
    <w:rsid w:val="00FC2075"/>
    <w:rsid w:val="00FC20E9"/>
    <w:rsid w:val="00FC21B6"/>
    <w:rsid w:val="00FC22FE"/>
    <w:rsid w:val="00FC23FA"/>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EB"/>
    <w:rsid w:val="00FC3FB1"/>
    <w:rsid w:val="00FC4278"/>
    <w:rsid w:val="00FC4423"/>
    <w:rsid w:val="00FC47D1"/>
    <w:rsid w:val="00FC4823"/>
    <w:rsid w:val="00FC4CA4"/>
    <w:rsid w:val="00FC545C"/>
    <w:rsid w:val="00FC553E"/>
    <w:rsid w:val="00FC5EE6"/>
    <w:rsid w:val="00FC63CD"/>
    <w:rsid w:val="00FC645D"/>
    <w:rsid w:val="00FC654F"/>
    <w:rsid w:val="00FC65A0"/>
    <w:rsid w:val="00FC6B41"/>
    <w:rsid w:val="00FC6C0E"/>
    <w:rsid w:val="00FC7308"/>
    <w:rsid w:val="00FC748F"/>
    <w:rsid w:val="00FC7CF1"/>
    <w:rsid w:val="00FC7F93"/>
    <w:rsid w:val="00FD003E"/>
    <w:rsid w:val="00FD0A0E"/>
    <w:rsid w:val="00FD0D7E"/>
    <w:rsid w:val="00FD10D2"/>
    <w:rsid w:val="00FD111E"/>
    <w:rsid w:val="00FD14E4"/>
    <w:rsid w:val="00FD197D"/>
    <w:rsid w:val="00FD1A89"/>
    <w:rsid w:val="00FD21C7"/>
    <w:rsid w:val="00FD21DD"/>
    <w:rsid w:val="00FD2524"/>
    <w:rsid w:val="00FD2740"/>
    <w:rsid w:val="00FD2804"/>
    <w:rsid w:val="00FD282A"/>
    <w:rsid w:val="00FD2A71"/>
    <w:rsid w:val="00FD2B66"/>
    <w:rsid w:val="00FD2E7E"/>
    <w:rsid w:val="00FD3149"/>
    <w:rsid w:val="00FD3905"/>
    <w:rsid w:val="00FD3C15"/>
    <w:rsid w:val="00FD449C"/>
    <w:rsid w:val="00FD4620"/>
    <w:rsid w:val="00FD48FE"/>
    <w:rsid w:val="00FD49E0"/>
    <w:rsid w:val="00FD4B33"/>
    <w:rsid w:val="00FD4CC0"/>
    <w:rsid w:val="00FD4D83"/>
    <w:rsid w:val="00FD53A6"/>
    <w:rsid w:val="00FD5EB1"/>
    <w:rsid w:val="00FD6318"/>
    <w:rsid w:val="00FD6585"/>
    <w:rsid w:val="00FD6789"/>
    <w:rsid w:val="00FD6A3D"/>
    <w:rsid w:val="00FD6F9D"/>
    <w:rsid w:val="00FD7001"/>
    <w:rsid w:val="00FD7240"/>
    <w:rsid w:val="00FD72D9"/>
    <w:rsid w:val="00FD73AE"/>
    <w:rsid w:val="00FD79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45D2"/>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CD4"/>
    <w:rsid w:val="00FF2077"/>
    <w:rsid w:val="00FF2551"/>
    <w:rsid w:val="00FF2849"/>
    <w:rsid w:val="00FF2926"/>
    <w:rsid w:val="00FF2A88"/>
    <w:rsid w:val="00FF310E"/>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ECF4E771-C3C7-4ABC-BFF8-FF72D6025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6E8B"/>
    <w:pPr>
      <w:overflowPunct w:val="0"/>
      <w:autoSpaceDE w:val="0"/>
      <w:autoSpaceDN w:val="0"/>
      <w:adjustRightInd w:val="0"/>
      <w:spacing w:after="120"/>
      <w:jc w:val="both"/>
      <w:textAlignment w:val="baseline"/>
    </w:pPr>
    <w:rPr>
      <w:rFonts w:ascii="Times New Roman" w:hAnsi="Times New Roman"/>
      <w:lang w:val="en-GB" w:eastAsia="en-US"/>
    </w:rPr>
  </w:style>
  <w:style w:type="paragraph" w:styleId="1">
    <w:name w:val="heading 1"/>
    <w:next w:val="a"/>
    <w:link w:val="1Char"/>
    <w:qFormat/>
    <w:rsid w:val="00604911"/>
    <w:pPr>
      <w:keepNext/>
      <w:keepLines/>
      <w:numPr>
        <w:numId w:val="2"/>
      </w:numPr>
      <w:pBdr>
        <w:top w:val="single" w:sz="12" w:space="3" w:color="auto"/>
      </w:pBdr>
      <w:tabs>
        <w:tab w:val="clear" w:pos="432"/>
        <w:tab w:val="left" w:pos="426"/>
      </w:tabs>
      <w:overflowPunct w:val="0"/>
      <w:autoSpaceDE w:val="0"/>
      <w:autoSpaceDN w:val="0"/>
      <w:adjustRightInd w:val="0"/>
      <w:spacing w:before="240" w:after="180"/>
      <w:ind w:left="1140" w:hanging="1140"/>
      <w:jc w:val="both"/>
      <w:textAlignment w:val="baseline"/>
      <w:outlineLvl w:val="0"/>
    </w:pPr>
    <w:rPr>
      <w:rFonts w:ascii="Arial" w:hAnsi="Arial" w:cs="Arial"/>
      <w:sz w:val="36"/>
      <w:lang w:eastAsia="en-US"/>
    </w:rPr>
  </w:style>
  <w:style w:type="paragraph" w:styleId="2">
    <w:name w:val="heading 2"/>
    <w:basedOn w:val="1"/>
    <w:next w:val="a"/>
    <w:link w:val="2Char"/>
    <w:qFormat/>
    <w:rsid w:val="00861B29"/>
    <w:pPr>
      <w:numPr>
        <w:ilvl w:val="1"/>
      </w:numPr>
      <w:pBdr>
        <w:top w:val="none" w:sz="0" w:space="0" w:color="auto"/>
      </w:pBdr>
      <w:tabs>
        <w:tab w:val="clear" w:pos="576"/>
      </w:tabs>
      <w:spacing w:before="180"/>
      <w:outlineLvl w:val="1"/>
    </w:pPr>
    <w:rPr>
      <w:sz w:val="32"/>
      <w:szCs w:val="32"/>
      <w:lang w:eastAsia="zh-CN"/>
    </w:rPr>
  </w:style>
  <w:style w:type="paragraph" w:styleId="3">
    <w:name w:val="heading 3"/>
    <w:basedOn w:val="2"/>
    <w:next w:val="a"/>
    <w:link w:val="3Char"/>
    <w:qFormat/>
    <w:rsid w:val="00DA439A"/>
    <w:pPr>
      <w:numPr>
        <w:ilvl w:val="2"/>
      </w:numPr>
      <w:spacing w:after="120" w:line="360" w:lineRule="auto"/>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qFormat/>
    <w:rsid w:val="00A63872"/>
    <w:pPr>
      <w:ind w:left="0" w:firstLine="0"/>
      <w:outlineLvl w:val="7"/>
    </w:pPr>
  </w:style>
  <w:style w:type="paragraph" w:styleId="9">
    <w:name w:val="heading 9"/>
    <w:basedOn w:val="8"/>
    <w:next w:val="a"/>
    <w:qFormat/>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1"/>
    <w:semiHidden/>
    <w:rsid w:val="00A63872"/>
    <w:pPr>
      <w:ind w:left="1701" w:hanging="1701"/>
    </w:pPr>
  </w:style>
  <w:style w:type="paragraph" w:styleId="41">
    <w:name w:val="toc 4"/>
    <w:basedOn w:val="30"/>
    <w:semiHidden/>
    <w:rsid w:val="00A63872"/>
    <w:pPr>
      <w:ind w:left="1418" w:hanging="1418"/>
    </w:pPr>
  </w:style>
  <w:style w:type="paragraph" w:styleId="30">
    <w:name w:val="toc 3"/>
    <w:basedOn w:val="20"/>
    <w:semiHidden/>
    <w:rsid w:val="00A63872"/>
    <w:pPr>
      <w:ind w:left="1134" w:hanging="1134"/>
    </w:pPr>
  </w:style>
  <w:style w:type="paragraph" w:styleId="20">
    <w:name w:val="toc 2"/>
    <w:basedOn w:val="10"/>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8"/>
    <w:link w:val="B1Char"/>
    <w:qFormat/>
    <w:rsid w:val="00A63872"/>
  </w:style>
  <w:style w:type="paragraph" w:customStyle="1" w:styleId="B2">
    <w:name w:val="B2"/>
    <w:basedOn w:val="24"/>
    <w:uiPriority w:val="99"/>
    <w:rsid w:val="00A63872"/>
  </w:style>
  <w:style w:type="paragraph" w:customStyle="1" w:styleId="B3">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9">
    <w:name w:val="footer"/>
    <w:basedOn w:val="a4"/>
    <w:link w:val="Char0"/>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a">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b">
    <w:name w:val="caption"/>
    <w:aliases w:val="cap,3GPP Caption Table,Caption Char1 Char,cap Char Char1,Caption Char Char1 Char,cap Char2,Ca"/>
    <w:basedOn w:val="a"/>
    <w:next w:val="a"/>
    <w:link w:val="Char1"/>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c">
    <w:name w:val="Body Text"/>
    <w:aliases w:val="bt"/>
    <w:basedOn w:val="a"/>
    <w:rPr>
      <w:rFonts w:ascii="Times" w:hAnsi="Times"/>
      <w:szCs w:val="24"/>
      <w:lang w:val="en-US"/>
    </w:rPr>
  </w:style>
  <w:style w:type="paragraph" w:styleId="25">
    <w:name w:val="Body Text 2"/>
    <w:basedOn w:val="a"/>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d">
    <w:name w:val="Table Grid"/>
    <w:basedOn w:val="a1"/>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2"/>
    <w:qFormat/>
    <w:rsid w:val="00A10B48"/>
    <w:rPr>
      <w:lang w:eastAsia="x-none"/>
    </w:rPr>
  </w:style>
  <w:style w:type="paragraph" w:styleId="af1">
    <w:name w:val="annotation subject"/>
    <w:basedOn w:val="af0"/>
    <w:next w:val="af0"/>
    <w:semiHidden/>
    <w:rsid w:val="00A10B48"/>
    <w:rPr>
      <w:b/>
      <w:bCs/>
    </w:rPr>
  </w:style>
  <w:style w:type="paragraph" w:styleId="af2">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标题 1 Char"/>
    <w:link w:val="1"/>
    <w:rsid w:val="00604911"/>
    <w:rPr>
      <w:rFonts w:ascii="Arial" w:hAnsi="Arial" w:cs="Arial"/>
      <w:sz w:val="36"/>
      <w:lang w:eastAsia="en-US"/>
    </w:rPr>
  </w:style>
  <w:style w:type="character" w:customStyle="1" w:styleId="2Char">
    <w:name w:val="标题 2 Char"/>
    <w:link w:val="2"/>
    <w:rsid w:val="00861B29"/>
    <w:rPr>
      <w:rFonts w:ascii="Arial" w:hAnsi="Arial" w:cs="Arial"/>
      <w:sz w:val="32"/>
      <w:szCs w:val="32"/>
    </w:rPr>
  </w:style>
  <w:style w:type="character" w:customStyle="1" w:styleId="3Char">
    <w:name w:val="标题 3 Char"/>
    <w:link w:val="3"/>
    <w:rsid w:val="00DA439A"/>
    <w:rPr>
      <w:rFonts w:ascii="Arial" w:hAnsi="Arial" w:cs="Arial"/>
      <w:sz w:val="28"/>
      <w:szCs w:val="32"/>
    </w:rPr>
  </w:style>
  <w:style w:type="character" w:customStyle="1" w:styleId="4Char">
    <w:name w:val="标题 4 Char"/>
    <w:aliases w:val="h4 Char"/>
    <w:link w:val="4"/>
    <w:rsid w:val="00184F51"/>
    <w:rPr>
      <w:rFonts w:ascii="Arial" w:hAnsi="Arial"/>
      <w:sz w:val="24"/>
      <w:lang w:val="en-GB" w:eastAsia="en-US"/>
    </w:rPr>
  </w:style>
  <w:style w:type="character" w:customStyle="1" w:styleId="5Char">
    <w:name w:val="标题 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1"/>
    <w:basedOn w:val="a"/>
    <w:link w:val="Char3"/>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4"/>
    <w:qFormat/>
    <w:rsid w:val="005D609E"/>
    <w:pPr>
      <w:spacing w:after="60"/>
      <w:jc w:val="center"/>
      <w:outlineLvl w:val="1"/>
    </w:pPr>
    <w:rPr>
      <w:rFonts w:ascii="Cambria" w:eastAsia="Times New Roman" w:hAnsi="Cambria"/>
      <w:sz w:val="24"/>
      <w:szCs w:val="24"/>
      <w:lang w:eastAsia="x-none"/>
    </w:rPr>
  </w:style>
  <w:style w:type="character" w:customStyle="1" w:styleId="Char4">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har2">
    <w:name w:val="批注文字 Char"/>
    <w:link w:val="af0"/>
    <w:uiPriority w:val="99"/>
    <w:rsid w:val="00552FF4"/>
    <w:rPr>
      <w:rFonts w:ascii="Times New Roman" w:hAnsi="Times New Roman"/>
      <w:lang w:val="en-GB"/>
    </w:rPr>
  </w:style>
  <w:style w:type="character" w:styleId="af7">
    <w:name w:val="Placeholder Text"/>
    <w:uiPriority w:val="99"/>
    <w:semiHidden/>
    <w:rsid w:val="006601F9"/>
    <w:rPr>
      <w:color w:val="808080"/>
    </w:rPr>
  </w:style>
  <w:style w:type="character" w:styleId="af8">
    <w:name w:val="Hyperlink"/>
    <w:rsid w:val="00EE0E09"/>
    <w:rPr>
      <w:color w:val="0000FF"/>
      <w:u w:val="single"/>
    </w:rPr>
  </w:style>
  <w:style w:type="character" w:styleId="af9">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Char0">
    <w:name w:val="页脚 Char"/>
    <w:link w:val="a9"/>
    <w:uiPriority w:val="99"/>
    <w:rsid w:val="0002790C"/>
    <w:rPr>
      <w:rFonts w:ascii="Arial" w:hAnsi="Arial"/>
      <w:b/>
      <w:i/>
      <w:noProof/>
      <w:sz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har1">
    <w:name w:val="题注 Char"/>
    <w:aliases w:val="cap Char,3GPP Caption Table Char,Caption Char1 Char Char,cap Char Char1 Char,Caption Char Char1 Char Char,cap Char2 Char,Ca Char"/>
    <w:link w:val="ab"/>
    <w:rsid w:val="00805A48"/>
    <w:rPr>
      <w:rFonts w:ascii="Times New Roman" w:hAnsi="Times New Roman"/>
      <w:b/>
      <w:bCs/>
      <w:lang w:val="en-GB"/>
    </w:rPr>
  </w:style>
  <w:style w:type="paragraph" w:customStyle="1" w:styleId="3GPPNormalText">
    <w:name w:val="3GPP Normal Text"/>
    <w:basedOn w:val="ac"/>
    <w:link w:val="3GPPNormalTextChar"/>
    <w:qFormat/>
    <w:rsid w:val="002D6C21"/>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3"/>
      </w:numPr>
      <w:tabs>
        <w:tab w:val="num" w:pos="1209"/>
      </w:tabs>
      <w:ind w:left="1209"/>
    </w:pPr>
    <w:rPr>
      <w:rFonts w:eastAsia="MS Mincho"/>
      <w:lang w:eastAsia="en-GB"/>
    </w:rPr>
  </w:style>
  <w:style w:type="character" w:styleId="afa">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 w:val="22"/>
      <w:szCs w:val="24"/>
      <w:lang w:eastAsia="ko-KR"/>
    </w:rPr>
  </w:style>
  <w:style w:type="paragraph" w:customStyle="1" w:styleId="3GPPBullets">
    <w:name w:val="3GPP Bullets"/>
    <w:basedOn w:val="3GPPNormalText"/>
    <w:link w:val="3GPPBulletsChar"/>
    <w:qFormat/>
    <w:rsid w:val="00443DD2"/>
    <w:pPr>
      <w:numPr>
        <w:numId w:val="5"/>
      </w:numPr>
      <w:contextualSpacing/>
    </w:pPr>
    <w:rPr>
      <w:i/>
    </w:rPr>
  </w:style>
  <w:style w:type="numbering" w:customStyle="1" w:styleId="3GPPListofBullets">
    <w:name w:val="3GPP List of Bullets"/>
    <w:rsid w:val="00BB5893"/>
    <w:pPr>
      <w:numPr>
        <w:numId w:val="4"/>
      </w:numPr>
    </w:pPr>
  </w:style>
  <w:style w:type="character" w:customStyle="1" w:styleId="3GPPBulletsChar">
    <w:name w:val="3GPP Bullets Char"/>
    <w:link w:val="3GPPBullets"/>
    <w:rsid w:val="00443DD2"/>
    <w:rPr>
      <w:rFonts w:ascii="Times New Roman" w:eastAsia="MS Mincho" w:hAnsi="Times New Roman"/>
      <w:i/>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3"/>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rFonts w:eastAsia="Times New Roman"/>
      <w:b/>
      <w:bCs/>
    </w:rPr>
  </w:style>
  <w:style w:type="paragraph" w:customStyle="1" w:styleId="bullet">
    <w:name w:val="bullet"/>
    <w:basedOn w:val="af3"/>
    <w:link w:val="bulletChar"/>
    <w:qFormat/>
    <w:rsid w:val="00AB5ACE"/>
    <w:pPr>
      <w:widowControl w:val="0"/>
      <w:numPr>
        <w:numId w:val="7"/>
      </w:numPr>
      <w:spacing w:after="60"/>
      <w:ind w:left="720"/>
      <w:contextualSpacing/>
    </w:pPr>
    <w:rPr>
      <w:rFonts w:ascii="Times New Roman" w:eastAsia="Times New Roman" w:hAnsi="Times New Roman"/>
      <w:kern w:val="2"/>
      <w:sz w:val="20"/>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en-US"/>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9"/>
      </w:numPr>
      <w:overflowPunct/>
      <w:autoSpaceDE/>
      <w:autoSpaceDN/>
      <w:adjustRightInd/>
      <w:spacing w:after="0"/>
      <w:textAlignment w:val="auto"/>
    </w:pPr>
    <w:rPr>
      <w:rFonts w:eastAsia="Times New Roman"/>
      <w:szCs w:val="24"/>
      <w:lang w:val="en-US"/>
    </w:rPr>
  </w:style>
  <w:style w:type="character" w:customStyle="1" w:styleId="afb">
    <w:name w:val="批注文字 字符"/>
    <w:qFormat/>
    <w:rsid w:val="0024044A"/>
    <w:rPr>
      <w:rFonts w:ascii="Times" w:eastAsia="Batang" w:hAnsi="Times"/>
      <w:lang w:val="en-GB" w:eastAsia="en-US" w:bidi="ar-SA"/>
    </w:rPr>
  </w:style>
  <w:style w:type="character" w:customStyle="1" w:styleId="afc">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24044A"/>
    <w:rPr>
      <w:rFonts w:ascii="Times" w:hAnsi="Times"/>
      <w:szCs w:val="24"/>
      <w:lang w:val="en-GB"/>
    </w:rPr>
  </w:style>
  <w:style w:type="paragraph" w:customStyle="1" w:styleId="afd">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2">
    <w:name w:val="标题 1 字符"/>
    <w:rsid w:val="00D227E2"/>
    <w:rPr>
      <w:rFonts w:ascii="Arial" w:eastAsia="宋体" w:hAnsi="Arial" w:cs="Times New Roman"/>
      <w:sz w:val="36"/>
      <w:szCs w:val="20"/>
      <w:lang w:val="en-GB" w:eastAsia="en-US"/>
    </w:rPr>
  </w:style>
  <w:style w:type="character" w:customStyle="1" w:styleId="afe">
    <w:name w:val="题注 字符"/>
    <w:aliases w:val="cap 字符"/>
    <w:rsid w:val="001B2088"/>
    <w:rPr>
      <w:b/>
      <w:bCs/>
    </w:rPr>
  </w:style>
  <w:style w:type="character" w:customStyle="1" w:styleId="normaltextrun1">
    <w:name w:val="normaltextrun1"/>
    <w:rsid w:val="001B20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1327517202">
          <w:marLeft w:val="432"/>
          <w:marRight w:val="0"/>
          <w:marTop w:val="240"/>
          <w:marBottom w:val="40"/>
          <w:divBdr>
            <w:top w:val="none" w:sz="0" w:space="0" w:color="auto"/>
            <w:left w:val="none" w:sz="0" w:space="0" w:color="auto"/>
            <w:bottom w:val="none" w:sz="0" w:space="0" w:color="auto"/>
            <w:right w:val="none" w:sz="0" w:space="0" w:color="auto"/>
          </w:divBdr>
        </w:div>
        <w:div w:id="523979164">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987587678">
          <w:marLeft w:val="144"/>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29981754">
          <w:marLeft w:val="432"/>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wmf"/><Relationship Id="rId26"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1.bin"/><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2.jpeg"/><Relationship Id="rId23" Type="http://schemas.openxmlformats.org/officeDocument/2006/relationships/oleObject" Target="embeddings/oleObject4.bin"/><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6.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09720511-77F6-4BDD-8171-B6461BAAD994}">
  <ds:schemaRefs>
    <ds:schemaRef ds:uri="http://schemas.openxmlformats.org/officeDocument/2006/bibliography"/>
  </ds:schemaRefs>
</ds:datastoreItem>
</file>

<file path=customXml/itemProps6.xml><?xml version="1.0" encoding="utf-8"?>
<ds:datastoreItem xmlns:ds="http://schemas.openxmlformats.org/officeDocument/2006/customXml" ds:itemID="{3AE49806-9003-4D66-A220-4615AF0A8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5</Pages>
  <Words>1813</Words>
  <Characters>10336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12125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futing@xiaomi.com</dc:creator>
  <cp:keywords>CTPClassification=:VisualMarkings=, CTPClassification=CTP_PUBLIC:VisualMarkings=</cp:keywords>
  <dc:description/>
  <cp:lastModifiedBy>Microsoft</cp:lastModifiedBy>
  <cp:revision>8</cp:revision>
  <cp:lastPrinted>2016-05-08T02:33:00Z</cp:lastPrinted>
  <dcterms:created xsi:type="dcterms:W3CDTF">2020-08-07T09:54:00Z</dcterms:created>
  <dcterms:modified xsi:type="dcterms:W3CDTF">2020-08-07T11:28:00Z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ies>
</file>